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C6B" w:rsidRDefault="00EC7C6B" w:rsidP="0001463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112B8" w:rsidRPr="001613F0" w:rsidRDefault="00E112B8" w:rsidP="00A6358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63586" w:rsidRPr="00D200D0" w:rsidRDefault="00A63586" w:rsidP="00A6358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00D0"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Решења стечајног судије Привредног суда у Београду, </w:t>
      </w:r>
      <w:r w:rsidR="00E10AD1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>.Ст.</w:t>
      </w:r>
      <w:r w:rsidR="00E10AD1"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="00831D63"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="00E10AD1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E10AD1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 xml:space="preserve"> од  </w:t>
      </w:r>
      <w:r w:rsidR="00831D63">
        <w:rPr>
          <w:rFonts w:ascii="Times New Roman" w:hAnsi="Times New Roman" w:cs="Times New Roman"/>
          <w:sz w:val="24"/>
          <w:szCs w:val="24"/>
        </w:rPr>
        <w:t>2</w:t>
      </w:r>
      <w:r w:rsidRPr="00D200D0">
        <w:rPr>
          <w:rFonts w:ascii="Times New Roman" w:hAnsi="Times New Roman" w:cs="Times New Roman"/>
          <w:sz w:val="24"/>
          <w:szCs w:val="24"/>
        </w:rPr>
        <w:t>9</w:t>
      </w:r>
      <w:r w:rsidR="00E10AD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831D63">
        <w:rPr>
          <w:rFonts w:ascii="Times New Roman" w:hAnsi="Times New Roman" w:cs="Times New Roman"/>
          <w:sz w:val="24"/>
          <w:szCs w:val="24"/>
        </w:rPr>
        <w:t>1</w:t>
      </w:r>
      <w:r w:rsidR="00E10AD1">
        <w:rPr>
          <w:rFonts w:ascii="Times New Roman" w:hAnsi="Times New Roman" w:cs="Times New Roman"/>
          <w:sz w:val="24"/>
          <w:szCs w:val="24"/>
        </w:rPr>
        <w:t>0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D200D0">
        <w:rPr>
          <w:rFonts w:ascii="Times New Roman" w:hAnsi="Times New Roman" w:cs="Times New Roman"/>
          <w:sz w:val="24"/>
          <w:szCs w:val="24"/>
        </w:rPr>
        <w:t>201</w:t>
      </w:r>
      <w:r w:rsidR="00831D63">
        <w:rPr>
          <w:rFonts w:ascii="Times New Roman" w:hAnsi="Times New Roman" w:cs="Times New Roman"/>
          <w:sz w:val="24"/>
          <w:szCs w:val="24"/>
        </w:rPr>
        <w:t>4</w:t>
      </w:r>
      <w:r w:rsidRPr="00D200D0">
        <w:rPr>
          <w:rFonts w:ascii="Times New Roman" w:hAnsi="Times New Roman" w:cs="Times New Roman"/>
          <w:sz w:val="24"/>
          <w:szCs w:val="24"/>
        </w:rPr>
        <w:t>.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>године, у складу са члан</w:t>
      </w:r>
      <w:r w:rsidRPr="00D200D0">
        <w:rPr>
          <w:rFonts w:ascii="Times New Roman" w:hAnsi="Times New Roman" w:cs="Times New Roman"/>
          <w:sz w:val="24"/>
          <w:szCs w:val="24"/>
        </w:rPr>
        <w:t>o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>вима 131,</w:t>
      </w:r>
      <w:r w:rsidRPr="00D200D0">
        <w:rPr>
          <w:rFonts w:ascii="Times New Roman" w:hAnsi="Times New Roman" w:cs="Times New Roman"/>
          <w:sz w:val="24"/>
          <w:szCs w:val="24"/>
          <w:lang w:val="ru-RU"/>
        </w:rPr>
        <w:t>132</w:t>
      </w:r>
      <w:r w:rsidRPr="00D200D0">
        <w:rPr>
          <w:rFonts w:ascii="Times New Roman" w:hAnsi="Times New Roman" w:cs="Times New Roman"/>
          <w:sz w:val="24"/>
          <w:szCs w:val="24"/>
        </w:rPr>
        <w:t>,</w:t>
      </w:r>
      <w:r w:rsidR="00E10AD1">
        <w:rPr>
          <w:rFonts w:ascii="Times New Roman" w:hAnsi="Times New Roman" w:cs="Times New Roman"/>
          <w:sz w:val="24"/>
          <w:szCs w:val="24"/>
          <w:lang w:val="sr-Cyrl-CS"/>
        </w:rPr>
        <w:t>133</w:t>
      </w:r>
      <w:r w:rsidR="00E10AD1">
        <w:rPr>
          <w:rFonts w:ascii="Times New Roman" w:hAnsi="Times New Roman" w:cs="Times New Roman"/>
          <w:sz w:val="24"/>
          <w:szCs w:val="24"/>
        </w:rPr>
        <w:t>,135</w:t>
      </w:r>
      <w:r w:rsidR="00B832CF" w:rsidRPr="00D200D0">
        <w:rPr>
          <w:rFonts w:ascii="Times New Roman" w:hAnsi="Times New Roman" w:cs="Times New Roman"/>
          <w:sz w:val="24"/>
          <w:szCs w:val="24"/>
        </w:rPr>
        <w:t>,</w:t>
      </w:r>
      <w:r w:rsidR="00B832CF" w:rsidRPr="00D200D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 xml:space="preserve">Закона о стечају </w:t>
      </w:r>
      <w:r w:rsidRPr="006E75ED">
        <w:rPr>
          <w:rFonts w:ascii="Times New Roman" w:hAnsi="Times New Roman" w:cs="Times New Roman"/>
          <w:sz w:val="24"/>
          <w:szCs w:val="24"/>
          <w:lang w:val="sr-Cyrl-CS"/>
        </w:rPr>
        <w:t xml:space="preserve">(«Службени гласник  Републике Србије» број </w:t>
      </w:r>
      <w:r w:rsidR="00B832CF" w:rsidRPr="006E75ED">
        <w:rPr>
          <w:rFonts w:ascii="Times New Roman" w:hAnsi="Times New Roman" w:cs="Times New Roman"/>
          <w:sz w:val="24"/>
          <w:szCs w:val="24"/>
        </w:rPr>
        <w:t xml:space="preserve"> 104/2009, 99/2011 - dr. zakon, 71/2012 - odluka US</w:t>
      </w:r>
      <w:r w:rsidRPr="006E75ED">
        <w:rPr>
          <w:rFonts w:ascii="Times New Roman" w:hAnsi="Times New Roman" w:cs="Times New Roman"/>
          <w:sz w:val="24"/>
          <w:szCs w:val="24"/>
          <w:lang w:val="sr-Cyrl-CS"/>
        </w:rPr>
        <w:t>),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 xml:space="preserve"> Националним стандардом број 5 – Национални стандард о начину и поступку уновчења имовине стечајног </w:t>
      </w:r>
      <w:r w:rsidRPr="006E75ED">
        <w:rPr>
          <w:rFonts w:ascii="Times New Roman" w:hAnsi="Times New Roman" w:cs="Times New Roman"/>
          <w:sz w:val="24"/>
          <w:szCs w:val="24"/>
          <w:lang w:val="sr-Cyrl-CS"/>
        </w:rPr>
        <w:t xml:space="preserve">(«Службени гласник Републике Србије» број </w:t>
      </w:r>
      <w:r w:rsidR="00B832CF" w:rsidRPr="006E75ED">
        <w:rPr>
          <w:rFonts w:ascii="Times New Roman" w:hAnsi="Times New Roman" w:cs="Times New Roman"/>
          <w:sz w:val="24"/>
          <w:szCs w:val="24"/>
          <w:lang w:val="sr-Cyrl-CS"/>
        </w:rPr>
        <w:t>62</w:t>
      </w:r>
      <w:r w:rsidRPr="006E75ED">
        <w:rPr>
          <w:rFonts w:ascii="Times New Roman" w:hAnsi="Times New Roman" w:cs="Times New Roman"/>
          <w:sz w:val="24"/>
          <w:szCs w:val="24"/>
          <w:lang w:val="sr-Cyrl-CS"/>
        </w:rPr>
        <w:t>/201</w:t>
      </w:r>
      <w:r w:rsidR="00B832CF" w:rsidRPr="006E75ED"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Pr="006E75ED"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>стечајни управник стечајног дужника</w:t>
      </w:r>
    </w:p>
    <w:p w:rsidR="00A63586" w:rsidRPr="00D200D0" w:rsidRDefault="00A63586" w:rsidP="00A6358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10AD1" w:rsidRDefault="00E10AD1" w:rsidP="006E75ED">
      <w:pPr>
        <w:widowControl w:val="0"/>
        <w:spacing w:before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AD1">
        <w:rPr>
          <w:rFonts w:ascii="Times New Roman" w:hAnsi="Times New Roman" w:cs="Times New Roman"/>
          <w:b/>
          <w:sz w:val="24"/>
          <w:szCs w:val="24"/>
        </w:rPr>
        <w:t xml:space="preserve">Грађевинско предузеће „СТАНДАРД“ АД у стечају, </w:t>
      </w:r>
    </w:p>
    <w:p w:rsidR="006E75ED" w:rsidRPr="00E10AD1" w:rsidRDefault="00E10AD1" w:rsidP="006E75ED">
      <w:pPr>
        <w:widowControl w:val="0"/>
        <w:spacing w:before="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0AD1">
        <w:rPr>
          <w:rFonts w:ascii="Times New Roman" w:hAnsi="Times New Roman" w:cs="Times New Roman"/>
          <w:b/>
          <w:sz w:val="24"/>
          <w:szCs w:val="24"/>
        </w:rPr>
        <w:t>Београд-Звездара, ул. Светог Николе 43</w:t>
      </w:r>
    </w:p>
    <w:p w:rsidR="00E10AD1" w:rsidRPr="00FA64F5" w:rsidRDefault="00E10AD1" w:rsidP="00E10A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4F5">
        <w:rPr>
          <w:rFonts w:ascii="Times New Roman" w:hAnsi="Times New Roman" w:cs="Times New Roman"/>
          <w:b/>
          <w:sz w:val="24"/>
          <w:szCs w:val="24"/>
        </w:rPr>
        <w:t>МБ</w:t>
      </w:r>
      <w:r w:rsidRPr="00FA64F5">
        <w:rPr>
          <w:rFonts w:ascii="Times New Roman" w:hAnsi="Times New Roman" w:cs="Times New Roman"/>
          <w:sz w:val="24"/>
          <w:szCs w:val="24"/>
        </w:rPr>
        <w:t>:</w:t>
      </w:r>
      <w:r w:rsidRPr="00FA64F5">
        <w:rPr>
          <w:rFonts w:ascii="Times New Roman" w:hAnsi="Times New Roman" w:cs="Times New Roman"/>
          <w:b/>
          <w:sz w:val="24"/>
          <w:szCs w:val="24"/>
        </w:rPr>
        <w:t>07016735</w:t>
      </w:r>
    </w:p>
    <w:p w:rsidR="00A63586" w:rsidRPr="00D200D0" w:rsidRDefault="00A63586" w:rsidP="00A63586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63586" w:rsidRPr="00D200D0" w:rsidRDefault="00A63586" w:rsidP="00A63586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200D0">
        <w:rPr>
          <w:rFonts w:ascii="Times New Roman" w:hAnsi="Times New Roman" w:cs="Times New Roman"/>
          <w:b/>
          <w:sz w:val="24"/>
          <w:szCs w:val="24"/>
          <w:lang w:val="sr-Cyrl-CS"/>
        </w:rPr>
        <w:t>ОГЛАШАВА</w:t>
      </w:r>
    </w:p>
    <w:p w:rsidR="00A63586" w:rsidRPr="00444C45" w:rsidRDefault="00B832CF" w:rsidP="00444C4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200D0">
        <w:rPr>
          <w:rFonts w:ascii="Times New Roman" w:hAnsi="Times New Roman" w:cs="Times New Roman"/>
          <w:b/>
          <w:sz w:val="24"/>
          <w:szCs w:val="24"/>
          <w:lang w:val="sr-Cyrl-CS"/>
        </w:rPr>
        <w:t>Прву п</w:t>
      </w:r>
      <w:r w:rsidR="00A63586" w:rsidRPr="00D200D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родају стечајног дужника </w:t>
      </w:r>
      <w:r w:rsidR="006E75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као правног лица методом </w:t>
      </w:r>
      <w:r w:rsidR="00A63586" w:rsidRPr="00D200D0">
        <w:rPr>
          <w:rFonts w:ascii="Times New Roman" w:hAnsi="Times New Roman" w:cs="Times New Roman"/>
          <w:b/>
          <w:sz w:val="24"/>
          <w:szCs w:val="24"/>
          <w:lang w:val="sr-Cyrl-CS"/>
        </w:rPr>
        <w:t>јавн</w:t>
      </w:r>
      <w:r w:rsidR="006E75ED">
        <w:rPr>
          <w:rFonts w:ascii="Times New Roman" w:hAnsi="Times New Roman" w:cs="Times New Roman"/>
          <w:b/>
          <w:sz w:val="24"/>
          <w:szCs w:val="24"/>
          <w:lang w:val="sr-Cyrl-CS"/>
        </w:rPr>
        <w:t>ог</w:t>
      </w:r>
      <w:r w:rsidR="00A63586" w:rsidRPr="00D200D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надметањ</w:t>
      </w:r>
      <w:r w:rsidR="006E75ED">
        <w:rPr>
          <w:rFonts w:ascii="Times New Roman" w:hAnsi="Times New Roman" w:cs="Times New Roman"/>
          <w:b/>
          <w:sz w:val="24"/>
          <w:szCs w:val="24"/>
          <w:lang w:val="sr-Cyrl-CS"/>
        </w:rPr>
        <w:t>а</w:t>
      </w:r>
    </w:p>
    <w:p w:rsidR="00A63586" w:rsidRPr="00D200D0" w:rsidRDefault="00A63586" w:rsidP="00A63586">
      <w:pPr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D200D0">
        <w:rPr>
          <w:rFonts w:ascii="Times New Roman" w:hAnsi="Times New Roman" w:cs="Times New Roman"/>
          <w:b/>
          <w:sz w:val="24"/>
          <w:szCs w:val="24"/>
        </w:rPr>
        <w:tab/>
      </w:r>
      <w:r w:rsidRPr="00D200D0">
        <w:rPr>
          <w:rFonts w:ascii="Times New Roman" w:hAnsi="Times New Roman" w:cs="Times New Roman"/>
          <w:b/>
          <w:sz w:val="24"/>
          <w:szCs w:val="24"/>
        </w:rPr>
        <w:tab/>
      </w:r>
      <w:r w:rsidRPr="00D200D0">
        <w:rPr>
          <w:rFonts w:ascii="Times New Roman" w:hAnsi="Times New Roman" w:cs="Times New Roman"/>
          <w:b/>
          <w:sz w:val="24"/>
          <w:szCs w:val="24"/>
        </w:rPr>
        <w:tab/>
      </w:r>
      <w:r w:rsidRPr="00D200D0">
        <w:rPr>
          <w:rFonts w:ascii="Times New Roman" w:hAnsi="Times New Roman" w:cs="Times New Roman"/>
          <w:b/>
          <w:sz w:val="24"/>
          <w:szCs w:val="24"/>
        </w:rPr>
        <w:tab/>
      </w:r>
      <w:r w:rsidRPr="00D200D0">
        <w:rPr>
          <w:rFonts w:ascii="Times New Roman" w:hAnsi="Times New Roman" w:cs="Times New Roman"/>
          <w:b/>
          <w:sz w:val="24"/>
          <w:szCs w:val="24"/>
        </w:rPr>
        <w:tab/>
      </w:r>
      <w:r w:rsidRPr="00D200D0">
        <w:rPr>
          <w:rFonts w:ascii="Times New Roman" w:hAnsi="Times New Roman" w:cs="Times New Roman"/>
          <w:b/>
          <w:sz w:val="24"/>
          <w:szCs w:val="24"/>
        </w:rPr>
        <w:tab/>
      </w:r>
      <w:r w:rsidRPr="00D200D0">
        <w:rPr>
          <w:rFonts w:ascii="Times New Roman" w:hAnsi="Times New Roman" w:cs="Times New Roman"/>
          <w:b/>
          <w:sz w:val="24"/>
          <w:szCs w:val="24"/>
        </w:rPr>
        <w:tab/>
      </w:r>
      <w:r w:rsidRPr="00D200D0">
        <w:rPr>
          <w:rFonts w:ascii="Times New Roman" w:hAnsi="Times New Roman" w:cs="Times New Roman"/>
          <w:b/>
          <w:sz w:val="24"/>
          <w:szCs w:val="24"/>
        </w:rPr>
        <w:tab/>
      </w:r>
      <w:r w:rsidRPr="00D200D0">
        <w:rPr>
          <w:rFonts w:ascii="Times New Roman" w:hAnsi="Times New Roman" w:cs="Times New Roman"/>
          <w:b/>
          <w:sz w:val="24"/>
          <w:szCs w:val="24"/>
        </w:rPr>
        <w:tab/>
      </w:r>
      <w:r w:rsidRPr="00D200D0">
        <w:rPr>
          <w:rFonts w:ascii="Times New Roman" w:hAnsi="Times New Roman" w:cs="Times New Roman"/>
          <w:b/>
          <w:sz w:val="24"/>
          <w:szCs w:val="24"/>
        </w:rPr>
        <w:tab/>
      </w:r>
      <w:r w:rsidRPr="00D200D0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52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1"/>
        <w:gridCol w:w="5414"/>
        <w:gridCol w:w="1815"/>
        <w:gridCol w:w="1618"/>
      </w:tblGrid>
      <w:tr w:rsidR="00A63586" w:rsidRPr="00D200D0" w:rsidTr="00E10AD1">
        <w:trPr>
          <w:trHeight w:val="841"/>
        </w:trPr>
        <w:tc>
          <w:tcPr>
            <w:tcW w:w="457" w:type="pct"/>
            <w:vAlign w:val="center"/>
          </w:tcPr>
          <w:p w:rsidR="00A63586" w:rsidRPr="00D200D0" w:rsidRDefault="00A63586" w:rsidP="00A63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0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Редни број </w:t>
            </w:r>
          </w:p>
        </w:tc>
        <w:tc>
          <w:tcPr>
            <w:tcW w:w="2779" w:type="pct"/>
            <w:vAlign w:val="center"/>
          </w:tcPr>
          <w:p w:rsidR="00A63586" w:rsidRPr="00D200D0" w:rsidRDefault="00A63586" w:rsidP="00A63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200D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Предмет продаје </w:t>
            </w:r>
          </w:p>
          <w:p w:rsidR="00A63586" w:rsidRPr="00D200D0" w:rsidRDefault="00A63586" w:rsidP="00A63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0D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  П  И  С</w:t>
            </w:r>
          </w:p>
        </w:tc>
        <w:tc>
          <w:tcPr>
            <w:tcW w:w="932" w:type="pct"/>
            <w:vAlign w:val="center"/>
          </w:tcPr>
          <w:p w:rsidR="009A4F83" w:rsidRPr="00D200D0" w:rsidRDefault="009A4F83" w:rsidP="009A4F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200D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Почетна цена  у динарима</w:t>
            </w:r>
          </w:p>
          <w:p w:rsidR="00A63586" w:rsidRPr="00D200D0" w:rsidRDefault="00A63586" w:rsidP="009A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:rsidR="009A4F83" w:rsidRPr="00D200D0" w:rsidRDefault="009A4F83" w:rsidP="009A4F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200D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Депозит у динарима</w:t>
            </w:r>
          </w:p>
          <w:p w:rsidR="00A63586" w:rsidRPr="00D200D0" w:rsidRDefault="00A63586" w:rsidP="00A63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A63586" w:rsidRPr="00D200D0" w:rsidTr="00E10AD1">
        <w:trPr>
          <w:trHeight w:val="501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86" w:rsidRPr="00D200D0" w:rsidRDefault="00A63586" w:rsidP="00A63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sr-Cyrl-CS"/>
              </w:rPr>
            </w:pPr>
            <w:r w:rsidRPr="00D200D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86" w:rsidRDefault="006E75ED" w:rsidP="00D152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Стечајни дужник као правно лице</w:t>
            </w:r>
            <w:r w:rsidRPr="00535700">
              <w:rPr>
                <w:rFonts w:ascii="Times New Roman" w:hAnsi="Times New Roman" w:cs="Times New Roman"/>
              </w:rPr>
              <w:t xml:space="preserve">, </w:t>
            </w:r>
            <w:r w:rsidR="004A03EF" w:rsidRPr="004A03EF">
              <w:rPr>
                <w:rFonts w:ascii="Times New Roman" w:hAnsi="Times New Roman" w:cs="Times New Roman"/>
                <w:sz w:val="24"/>
                <w:szCs w:val="24"/>
              </w:rPr>
              <w:t>МБ:07016735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>чију имовину</w:t>
            </w:r>
            <w:r w:rsidRPr="00535700">
              <w:rPr>
                <w:rFonts w:ascii="Times New Roman" w:hAnsi="Times New Roman" w:cs="Times New Roman"/>
              </w:rPr>
              <w:t xml:space="preserve"> чин</w:t>
            </w:r>
            <w:r>
              <w:rPr>
                <w:rFonts w:ascii="Times New Roman" w:hAnsi="Times New Roman" w:cs="Times New Roman"/>
              </w:rPr>
              <w:t xml:space="preserve">е </w:t>
            </w:r>
          </w:p>
          <w:p w:rsidR="00D152B9" w:rsidRDefault="00D152B9" w:rsidP="00D15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-Кат.парц.1509 К.О.Мали Мокри Луг, општина Звездара,</w:t>
            </w:r>
          </w:p>
          <w:p w:rsidR="00D152B9" w:rsidRDefault="00D152B9" w:rsidP="00D15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-Кат.парц.1427/1 К.О.Уровци, општина Обреновац,</w:t>
            </w:r>
          </w:p>
          <w:p w:rsidR="00D152B9" w:rsidRDefault="00D152B9" w:rsidP="00D15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-Кат.парц.2586 К.О.Осипаоница, општина Смедерево,</w:t>
            </w:r>
          </w:p>
          <w:p w:rsidR="00D152B9" w:rsidRDefault="00D152B9" w:rsidP="00D15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-Кат.парц.2589 К.О. Осипаоница, Врановица, општина Смедерево,</w:t>
            </w:r>
          </w:p>
          <w:p w:rsidR="00C00A7C" w:rsidRDefault="00C00A7C" w:rsidP="00C0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-Кат.парц.458/2 К.О. Смедерево, општина Смедерево,</w:t>
            </w:r>
          </w:p>
          <w:p w:rsidR="00C00A7C" w:rsidRDefault="00C00A7C" w:rsidP="00C0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-Кат.парц.476/2 К.О. Осипаоница, Тутуниште, општина Смедерево,</w:t>
            </w:r>
          </w:p>
          <w:p w:rsidR="00C00A7C" w:rsidRDefault="00C00A7C" w:rsidP="00C0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-Кат.парц.496 К.О. Ба, општина Љиг,</w:t>
            </w:r>
          </w:p>
          <w:p w:rsidR="00D152B9" w:rsidRPr="00D152B9" w:rsidRDefault="00C00A7C" w:rsidP="00D15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-Непокретности на кат.пар.2277/1 и 2277/5 К.О. Звездара, Београд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86" w:rsidRPr="001613F0" w:rsidRDefault="00E10AD1" w:rsidP="00A6358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13F0">
              <w:rPr>
                <w:rFonts w:ascii="Times New Roman" w:hAnsi="Times New Roman" w:cs="Times New Roman"/>
                <w:lang w:val="sr-Cyrl-CS"/>
              </w:rPr>
              <w:t>1.002.260.542,10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86" w:rsidRPr="001613F0" w:rsidRDefault="00E10AD1" w:rsidP="00A6358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13F0">
              <w:rPr>
                <w:rFonts w:ascii="Times New Roman" w:hAnsi="Times New Roman" w:cs="Times New Roman"/>
                <w:lang w:val="sr-Cyrl-CS"/>
              </w:rPr>
              <w:t>400.904.216,84</w:t>
            </w:r>
          </w:p>
        </w:tc>
      </w:tr>
    </w:tbl>
    <w:p w:rsidR="00A63586" w:rsidRPr="00D200D0" w:rsidRDefault="00A63586" w:rsidP="00A635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3586" w:rsidRPr="00D200D0" w:rsidRDefault="00A63586" w:rsidP="00A6358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00D0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D200D0">
        <w:rPr>
          <w:rFonts w:ascii="Times New Roman" w:hAnsi="Times New Roman" w:cs="Times New Roman"/>
          <w:i/>
          <w:sz w:val="24"/>
          <w:szCs w:val="24"/>
          <w:lang w:val="sr-Cyrl-CS"/>
        </w:rPr>
        <w:t>Напомена:</w:t>
      </w:r>
      <w:r w:rsidR="00B625D2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</w:t>
      </w:r>
      <w:r w:rsidRPr="00D200D0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Преглед </w:t>
      </w:r>
      <w:r w:rsidR="00B625D2">
        <w:rPr>
          <w:rFonts w:ascii="Times New Roman" w:hAnsi="Times New Roman" w:cs="Times New Roman"/>
          <w:i/>
          <w:sz w:val="24"/>
          <w:szCs w:val="24"/>
        </w:rPr>
        <w:t xml:space="preserve">предмета продаје као правног  лица и  </w:t>
      </w:r>
      <w:r w:rsidRPr="00D200D0">
        <w:rPr>
          <w:rFonts w:ascii="Times New Roman" w:hAnsi="Times New Roman" w:cs="Times New Roman"/>
          <w:i/>
          <w:sz w:val="24"/>
          <w:szCs w:val="24"/>
          <w:lang w:val="sr-Cyrl-CS"/>
        </w:rPr>
        <w:t>имовине стечајног дужника, као и статус исте, детаљно је приказан у Продајној документацији)</w:t>
      </w:r>
    </w:p>
    <w:p w:rsidR="00A63586" w:rsidRPr="00D200D0" w:rsidRDefault="00A63586" w:rsidP="00A635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3586" w:rsidRPr="00D200D0" w:rsidRDefault="00A63586" w:rsidP="00A6358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00D0">
        <w:rPr>
          <w:rFonts w:ascii="Times New Roman" w:hAnsi="Times New Roman" w:cs="Times New Roman"/>
          <w:sz w:val="24"/>
          <w:szCs w:val="24"/>
          <w:lang w:val="sr-Cyrl-CS"/>
        </w:rPr>
        <w:t>Право на учешће у поступку продаје имају сва правна и физичка лица</w:t>
      </w:r>
      <w:r w:rsidRPr="00D200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>која:</w:t>
      </w:r>
    </w:p>
    <w:p w:rsidR="00A63586" w:rsidRPr="00D200D0" w:rsidRDefault="00A63586" w:rsidP="00A63586">
      <w:pPr>
        <w:ind w:left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E2141" w:rsidRPr="003B12E8" w:rsidRDefault="00C27580" w:rsidP="00EE2141">
      <w:pPr>
        <w:spacing w:line="183" w:lineRule="atLeast"/>
        <w:jc w:val="both"/>
        <w:rPr>
          <w:rFonts w:ascii="Times New Roman" w:eastAsia="Times New Roman" w:hAnsi="Times New Roman" w:cs="Times New Roman"/>
          <w:color w:val="202020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A63586" w:rsidRPr="00D200D0">
        <w:rPr>
          <w:rFonts w:ascii="Times New Roman" w:hAnsi="Times New Roman" w:cs="Times New Roman"/>
          <w:sz w:val="24"/>
          <w:szCs w:val="24"/>
          <w:lang w:val="sr-Cyrl-CS"/>
        </w:rPr>
        <w:t xml:space="preserve">акон добијања профактуре, изврше уплату  ради откупа продајне документације у </w:t>
      </w:r>
      <w:r w:rsidR="009A4F83" w:rsidRPr="00D200D0">
        <w:rPr>
          <w:rFonts w:ascii="Times New Roman" w:hAnsi="Times New Roman" w:cs="Times New Roman"/>
          <w:sz w:val="24"/>
          <w:szCs w:val="24"/>
          <w:lang w:val="sr-Cyrl-CS"/>
        </w:rPr>
        <w:t xml:space="preserve">укупном </w:t>
      </w:r>
      <w:r w:rsidR="00A63586" w:rsidRPr="00D200D0">
        <w:rPr>
          <w:rFonts w:ascii="Times New Roman" w:hAnsi="Times New Roman" w:cs="Times New Roman"/>
          <w:sz w:val="24"/>
          <w:szCs w:val="24"/>
          <w:lang w:val="sr-Cyrl-CS"/>
        </w:rPr>
        <w:t xml:space="preserve">износу од </w:t>
      </w:r>
      <w:r w:rsidR="004A03EF" w:rsidRPr="004A03EF">
        <w:rPr>
          <w:rFonts w:ascii="Times New Roman" w:hAnsi="Times New Roman" w:cs="Times New Roman"/>
          <w:b/>
          <w:sz w:val="24"/>
          <w:szCs w:val="24"/>
          <w:lang w:val="sr-Cyrl-CS"/>
        </w:rPr>
        <w:t>1.</w:t>
      </w:r>
      <w:r w:rsidR="00D152B9">
        <w:rPr>
          <w:rFonts w:ascii="Times New Roman" w:hAnsi="Times New Roman" w:cs="Times New Roman"/>
          <w:b/>
          <w:sz w:val="24"/>
          <w:szCs w:val="24"/>
          <w:lang w:val="sr-Cyrl-CS"/>
        </w:rPr>
        <w:t>2</w:t>
      </w:r>
      <w:r w:rsidR="009A4F83" w:rsidRPr="00D200D0">
        <w:rPr>
          <w:rFonts w:ascii="Times New Roman" w:hAnsi="Times New Roman" w:cs="Times New Roman"/>
          <w:b/>
          <w:sz w:val="24"/>
          <w:szCs w:val="24"/>
        </w:rPr>
        <w:t>00</w:t>
      </w:r>
      <w:r w:rsidR="00A63586" w:rsidRPr="00D200D0">
        <w:rPr>
          <w:rFonts w:ascii="Times New Roman" w:hAnsi="Times New Roman" w:cs="Times New Roman"/>
          <w:b/>
          <w:sz w:val="24"/>
          <w:szCs w:val="24"/>
        </w:rPr>
        <w:t>.000</w:t>
      </w:r>
      <w:r w:rsidR="00A63586" w:rsidRPr="00D200D0">
        <w:rPr>
          <w:rFonts w:ascii="Times New Roman" w:hAnsi="Times New Roman" w:cs="Times New Roman"/>
          <w:b/>
          <w:sz w:val="24"/>
          <w:szCs w:val="24"/>
          <w:lang w:val="sr-Cyrl-CS"/>
        </w:rPr>
        <w:t>,00</w:t>
      </w:r>
      <w:r w:rsidR="00A63586" w:rsidRPr="00D200D0">
        <w:rPr>
          <w:rFonts w:ascii="Times New Roman" w:hAnsi="Times New Roman" w:cs="Times New Roman"/>
          <w:sz w:val="24"/>
          <w:szCs w:val="24"/>
          <w:lang w:val="sr-Cyrl-CS"/>
        </w:rPr>
        <w:t xml:space="preserve"> динара</w:t>
      </w:r>
      <w:r w:rsidR="00B625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625D2" w:rsidRPr="00B625D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текући </w:t>
      </w:r>
      <w:r w:rsidR="004A03E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рачун стечајног дужника </w:t>
      </w:r>
      <w:r w:rsidR="008D1014" w:rsidRPr="00E10AD1">
        <w:rPr>
          <w:rFonts w:ascii="Times New Roman" w:hAnsi="Times New Roman" w:cs="Times New Roman"/>
          <w:b/>
          <w:sz w:val="24"/>
          <w:szCs w:val="24"/>
        </w:rPr>
        <w:t>Грађевинско предузеће „СТАНДАРД“ АД у стечају, Београд-Звездара, ул. Светог Николе 43</w:t>
      </w:r>
      <w:r w:rsidR="00EE2141">
        <w:rPr>
          <w:rFonts w:ascii="Times New Roman" w:hAnsi="Times New Roman" w:cs="Times New Roman"/>
          <w:b/>
          <w:sz w:val="24"/>
          <w:szCs w:val="24"/>
        </w:rPr>
        <w:t xml:space="preserve"> број </w:t>
      </w:r>
      <w:r w:rsidR="00EE2141" w:rsidRPr="003B12E8">
        <w:rPr>
          <w:rFonts w:ascii="Times New Roman" w:eastAsia="Times New Roman" w:hAnsi="Times New Roman" w:cs="Times New Roman"/>
          <w:b/>
          <w:bCs/>
          <w:color w:val="202020"/>
          <w:spacing w:val="2"/>
          <w:sz w:val="24"/>
          <w:szCs w:val="24"/>
          <w:lang w:val="en-US"/>
        </w:rPr>
        <w:t>165-0007011560622-09</w:t>
      </w:r>
      <w:r w:rsidR="00EE2141">
        <w:rPr>
          <w:rFonts w:ascii="Times New Roman" w:eastAsia="Times New Roman" w:hAnsi="Times New Roman" w:cs="Times New Roman"/>
          <w:b/>
          <w:bCs/>
          <w:color w:val="202020"/>
          <w:spacing w:val="2"/>
          <w:sz w:val="24"/>
          <w:szCs w:val="24"/>
        </w:rPr>
        <w:t xml:space="preserve"> отворен код Addiko Bank a.д. Београд </w:t>
      </w:r>
    </w:p>
    <w:p w:rsidR="008D1014" w:rsidRPr="00EE2141" w:rsidRDefault="008D1014" w:rsidP="008D1014">
      <w:pPr>
        <w:widowControl w:val="0"/>
        <w:spacing w:before="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7580" w:rsidRDefault="00C27580" w:rsidP="00C27580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580">
        <w:rPr>
          <w:rFonts w:ascii="Times New Roman" w:hAnsi="Times New Roman" w:cs="Times New Roman"/>
          <w:sz w:val="24"/>
          <w:szCs w:val="24"/>
          <w:lang w:val="sr-Cyrl-CS"/>
        </w:rPr>
        <w:t xml:space="preserve">Профактура се може преузети лично на адреси </w:t>
      </w:r>
      <w:r w:rsidRPr="00C27580">
        <w:rPr>
          <w:rFonts w:ascii="Times New Roman" w:hAnsi="Times New Roman" w:cs="Times New Roman"/>
          <w:sz w:val="24"/>
          <w:szCs w:val="24"/>
        </w:rPr>
        <w:t xml:space="preserve">11000 </w:t>
      </w:r>
      <w:r w:rsidRPr="00C27580">
        <w:rPr>
          <w:rFonts w:ascii="Times New Roman" w:hAnsi="Times New Roman" w:cs="Times New Roman"/>
          <w:sz w:val="24"/>
          <w:szCs w:val="24"/>
          <w:lang w:val="sr-Cyrl-CS"/>
        </w:rPr>
        <w:t>Београд, ул.</w:t>
      </w:r>
      <w:r w:rsidRPr="00C27580">
        <w:rPr>
          <w:rFonts w:ascii="Times New Roman" w:hAnsi="Times New Roman" w:cs="Times New Roman"/>
          <w:sz w:val="24"/>
          <w:szCs w:val="24"/>
        </w:rPr>
        <w:t xml:space="preserve"> Милешевска 29, Београд</w:t>
      </w:r>
      <w:r w:rsidRPr="00C2758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C27580">
        <w:rPr>
          <w:rFonts w:ascii="Times New Roman" w:hAnsi="Times New Roman" w:cs="Times New Roman"/>
          <w:sz w:val="24"/>
          <w:szCs w:val="24"/>
        </w:rPr>
        <w:t xml:space="preserve"> </w:t>
      </w:r>
      <w:r w:rsidRPr="00C27580">
        <w:rPr>
          <w:rFonts w:ascii="Times New Roman" w:hAnsi="Times New Roman" w:cs="Times New Roman"/>
          <w:sz w:val="24"/>
          <w:szCs w:val="24"/>
          <w:lang w:val="sr-Cyrl-CS"/>
        </w:rPr>
        <w:t>сваког радног дана у периоду од 10:00 до 14:00 часова, уз обавезну најаву стечајном управнику</w:t>
      </w:r>
      <w:r w:rsidRPr="00C27580">
        <w:rPr>
          <w:rFonts w:ascii="Times New Roman" w:hAnsi="Times New Roman" w:cs="Times New Roman"/>
          <w:sz w:val="24"/>
          <w:szCs w:val="24"/>
        </w:rPr>
        <w:t xml:space="preserve"> или путем захтева достављеног на електронску адресу e-mail  dragi.stevanovic@gmail.com  </w:t>
      </w:r>
    </w:p>
    <w:p w:rsidR="00C27580" w:rsidRPr="00C27580" w:rsidRDefault="00C27580" w:rsidP="00C2758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27580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613F0" w:rsidRPr="00444C45" w:rsidRDefault="00A63586" w:rsidP="00190C6C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00D0">
        <w:rPr>
          <w:rFonts w:ascii="Times New Roman" w:hAnsi="Times New Roman" w:cs="Times New Roman"/>
          <w:sz w:val="24"/>
          <w:szCs w:val="24"/>
          <w:lang w:val="sr-Cyrl-CS"/>
        </w:rPr>
        <w:t xml:space="preserve">уплате </w:t>
      </w:r>
      <w:r w:rsidRPr="00D200D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депозит у </w:t>
      </w:r>
      <w:r w:rsidR="00C00A7C" w:rsidRPr="00426F45">
        <w:rPr>
          <w:rFonts w:ascii="Times New Roman" w:hAnsi="Times New Roman" w:cs="Times New Roman"/>
          <w:b/>
          <w:sz w:val="24"/>
          <w:szCs w:val="24"/>
          <w:lang w:val="sr-Cyrl-CS"/>
        </w:rPr>
        <w:t>износу</w:t>
      </w:r>
      <w:r w:rsidRPr="00426F4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C00A7C" w:rsidRPr="00426F45">
        <w:rPr>
          <w:rFonts w:ascii="Times New Roman" w:hAnsi="Times New Roman" w:cs="Times New Roman"/>
          <w:b/>
          <w:sz w:val="24"/>
          <w:szCs w:val="24"/>
          <w:lang w:val="sr-Cyrl-CS"/>
        </w:rPr>
        <w:t>400.904.216,84 динара</w:t>
      </w:r>
      <w:r w:rsidR="00C00A7C" w:rsidRPr="00C00A7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B625D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</w:t>
      </w:r>
      <w:r w:rsidR="006E75ED" w:rsidRPr="00B625D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ДЕПОЗИТНИ РАЧУН ПРИВРЕДНОГ СУДА БЕОГРАД </w:t>
      </w:r>
      <w:r w:rsidRPr="00B625D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број: </w:t>
      </w:r>
      <w:r w:rsidR="006E75ED" w:rsidRPr="00B625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840-298802-02 СА ПОЗИВОМ НА БРОЈ </w:t>
      </w:r>
      <w:r w:rsidR="00426F45">
        <w:rPr>
          <w:rFonts w:ascii="Times New Roman" w:hAnsi="Times New Roman" w:cs="Times New Roman"/>
          <w:b/>
          <w:color w:val="000000"/>
          <w:sz w:val="24"/>
          <w:szCs w:val="24"/>
        </w:rPr>
        <w:t>3.Ст.</w:t>
      </w:r>
      <w:r w:rsidR="00190C6C">
        <w:rPr>
          <w:rFonts w:ascii="Times New Roman" w:hAnsi="Times New Roman" w:cs="Times New Roman"/>
          <w:b/>
          <w:color w:val="000000"/>
          <w:sz w:val="24"/>
          <w:szCs w:val="24"/>
        </w:rPr>
        <w:t>77</w:t>
      </w:r>
      <w:r w:rsidR="006E75ED" w:rsidRPr="00B625D2">
        <w:rPr>
          <w:rFonts w:ascii="Times New Roman" w:hAnsi="Times New Roman" w:cs="Times New Roman"/>
          <w:b/>
          <w:color w:val="000000"/>
          <w:sz w:val="24"/>
          <w:szCs w:val="24"/>
        </w:rPr>
        <w:t>/</w:t>
      </w:r>
      <w:r w:rsidR="00426F45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="006E75ED" w:rsidRPr="00B625D2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190C6C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D200D0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 xml:space="preserve"> или положе неопозиву првокласну банкарску гаранцију наплативу на први позив, најкасније</w:t>
      </w:r>
      <w:r w:rsidRPr="00D200D0">
        <w:rPr>
          <w:rFonts w:ascii="Times New Roman" w:hAnsi="Times New Roman" w:cs="Times New Roman"/>
          <w:sz w:val="24"/>
          <w:szCs w:val="24"/>
        </w:rPr>
        <w:t xml:space="preserve"> </w:t>
      </w:r>
      <w:r w:rsidRPr="00426F45">
        <w:rPr>
          <w:rFonts w:ascii="Times New Roman" w:hAnsi="Times New Roman" w:cs="Times New Roman"/>
          <w:sz w:val="24"/>
          <w:szCs w:val="24"/>
          <w:lang w:val="sr-Cyrl-CS"/>
        </w:rPr>
        <w:t xml:space="preserve">5 </w:t>
      </w:r>
      <w:r w:rsidR="00426F45">
        <w:rPr>
          <w:rFonts w:ascii="Times New Roman" w:hAnsi="Times New Roman" w:cs="Times New Roman"/>
          <w:sz w:val="24"/>
          <w:szCs w:val="24"/>
          <w:lang w:val="sr-Cyrl-CS"/>
        </w:rPr>
        <w:t xml:space="preserve">(пет) </w:t>
      </w:r>
      <w:r w:rsidRPr="00426F45">
        <w:rPr>
          <w:rFonts w:ascii="Times New Roman" w:hAnsi="Times New Roman" w:cs="Times New Roman"/>
          <w:sz w:val="24"/>
          <w:szCs w:val="24"/>
          <w:lang w:val="sr-Cyrl-CS"/>
        </w:rPr>
        <w:t>радних дана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444C45" w:rsidRPr="00444C45" w:rsidRDefault="00444C45" w:rsidP="00444C45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44C45" w:rsidRPr="001613F0" w:rsidRDefault="00444C45" w:rsidP="00444C4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613F0" w:rsidRPr="001613F0" w:rsidRDefault="001613F0" w:rsidP="001613F0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613F0" w:rsidRDefault="001613F0" w:rsidP="001613F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26F45" w:rsidRDefault="00A63586" w:rsidP="001613F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00D0">
        <w:rPr>
          <w:rFonts w:ascii="Times New Roman" w:hAnsi="Times New Roman" w:cs="Times New Roman"/>
          <w:sz w:val="24"/>
          <w:szCs w:val="24"/>
          <w:lang w:val="sr-Cyrl-CS"/>
        </w:rPr>
        <w:t xml:space="preserve">пре одржавања продаје (рок за уплату депозита је </w:t>
      </w:r>
      <w:r w:rsidR="00190C6C" w:rsidRPr="001613F0">
        <w:rPr>
          <w:rFonts w:ascii="Times New Roman" w:hAnsi="Times New Roman" w:cs="Times New Roman"/>
          <w:sz w:val="24"/>
          <w:szCs w:val="24"/>
          <w:lang w:val="sr-Cyrl-CS"/>
        </w:rPr>
        <w:t>09</w:t>
      </w:r>
      <w:r w:rsidRPr="001613F0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190C6C">
        <w:rPr>
          <w:rFonts w:ascii="Times New Roman" w:hAnsi="Times New Roman" w:cs="Times New Roman"/>
          <w:sz w:val="24"/>
          <w:szCs w:val="24"/>
          <w:lang w:val="sr-Cyrl-CS"/>
        </w:rPr>
        <w:t>03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>.20</w:t>
      </w:r>
      <w:r w:rsidR="00BF2E0A" w:rsidRPr="00D200D0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190C6C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>. године). У случају да се као депозит положи првокласна банкарска гаранција, ор</w:t>
      </w:r>
      <w:r w:rsidRPr="00D200D0">
        <w:rPr>
          <w:rFonts w:ascii="Times New Roman" w:hAnsi="Times New Roman" w:cs="Times New Roman"/>
          <w:sz w:val="24"/>
          <w:szCs w:val="24"/>
        </w:rPr>
        <w:t>и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 xml:space="preserve">гинал исте се </w:t>
      </w:r>
    </w:p>
    <w:p w:rsidR="00A63586" w:rsidRPr="00190C6C" w:rsidRDefault="00A63586" w:rsidP="00426F4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00D0">
        <w:rPr>
          <w:rFonts w:ascii="Times New Roman" w:hAnsi="Times New Roman" w:cs="Times New Roman"/>
          <w:sz w:val="24"/>
          <w:szCs w:val="24"/>
          <w:lang w:val="sr-Cyrl-CS"/>
        </w:rPr>
        <w:t>ради провере мора доставити искључиво лично стечајном управнику, на адресу 11000 Београд, ул.</w:t>
      </w:r>
      <w:r w:rsidRPr="00D200D0">
        <w:rPr>
          <w:rFonts w:ascii="Times New Roman" w:hAnsi="Times New Roman" w:cs="Times New Roman"/>
          <w:sz w:val="24"/>
          <w:szCs w:val="24"/>
        </w:rPr>
        <w:t xml:space="preserve"> Немањина бр.4 други спрат канцеларија 213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 xml:space="preserve">, најкасније </w:t>
      </w:r>
      <w:r w:rsidR="00190C6C" w:rsidRPr="00C27580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="00426F45" w:rsidRPr="00C27580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="00190C6C" w:rsidRPr="00E112B8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190C6C">
        <w:rPr>
          <w:rFonts w:ascii="Times New Roman" w:hAnsi="Times New Roman" w:cs="Times New Roman"/>
          <w:sz w:val="24"/>
          <w:szCs w:val="24"/>
          <w:lang w:val="sr-Cyrl-CS"/>
        </w:rPr>
        <w:t>03</w:t>
      </w:r>
      <w:r w:rsidR="00190C6C" w:rsidRPr="00D200D0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190C6C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="00190C6C" w:rsidRPr="00D200D0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 xml:space="preserve"> до 15:00 часова по </w:t>
      </w:r>
      <w:r w:rsidRPr="00190C6C">
        <w:rPr>
          <w:rFonts w:ascii="Times New Roman" w:hAnsi="Times New Roman" w:cs="Times New Roman"/>
          <w:sz w:val="24"/>
          <w:szCs w:val="24"/>
          <w:lang w:val="sr-Cyrl-CS"/>
        </w:rPr>
        <w:t>београдском времену (</w:t>
      </w:r>
      <w:r w:rsidRPr="00190C6C">
        <w:rPr>
          <w:rFonts w:ascii="Times New Roman" w:hAnsi="Times New Roman" w:cs="Times New Roman"/>
          <w:sz w:val="24"/>
          <w:szCs w:val="24"/>
        </w:rPr>
        <w:t>GMT+1)</w:t>
      </w:r>
      <w:r w:rsidRPr="00190C6C">
        <w:rPr>
          <w:rFonts w:ascii="Times New Roman" w:hAnsi="Times New Roman" w:cs="Times New Roman"/>
          <w:sz w:val="24"/>
          <w:szCs w:val="24"/>
          <w:lang w:val="sr-Cyrl-CS"/>
        </w:rPr>
        <w:t xml:space="preserve">. У обзир ће се узети само банкарске гаранције које пристигну на назначену адресу у назначено време. </w:t>
      </w:r>
    </w:p>
    <w:p w:rsidR="00BF2E0A" w:rsidRPr="00D200D0" w:rsidRDefault="00BF2E0A" w:rsidP="00BF2E0A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63586" w:rsidRPr="00D200D0" w:rsidRDefault="00BF2E0A" w:rsidP="00A63586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00D0">
        <w:rPr>
          <w:rFonts w:ascii="Times New Roman" w:hAnsi="Times New Roman" w:cs="Times New Roman"/>
          <w:sz w:val="24"/>
          <w:szCs w:val="24"/>
          <w:lang w:val="sr-Cyrl-CS"/>
        </w:rPr>
        <w:t>р</w:t>
      </w:r>
      <w:r w:rsidR="00A63586" w:rsidRPr="00D200D0">
        <w:rPr>
          <w:rFonts w:ascii="Times New Roman" w:hAnsi="Times New Roman" w:cs="Times New Roman"/>
          <w:sz w:val="24"/>
          <w:szCs w:val="24"/>
          <w:lang w:val="sr-Cyrl-CS"/>
        </w:rPr>
        <w:t xml:space="preserve">ок важења банкарске гаранције је </w:t>
      </w:r>
      <w:r w:rsidR="00190C6C" w:rsidRPr="00E112B8">
        <w:rPr>
          <w:rFonts w:ascii="Times New Roman" w:hAnsi="Times New Roman" w:cs="Times New Roman"/>
          <w:sz w:val="24"/>
          <w:szCs w:val="24"/>
          <w:lang w:val="sr-Cyrl-CS"/>
        </w:rPr>
        <w:t>11</w:t>
      </w:r>
      <w:r w:rsidR="00A63586" w:rsidRPr="00E112B8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A63586" w:rsidRPr="00E112B8">
        <w:rPr>
          <w:rFonts w:ascii="Times New Roman" w:hAnsi="Times New Roman" w:cs="Times New Roman"/>
          <w:sz w:val="24"/>
          <w:szCs w:val="24"/>
        </w:rPr>
        <w:t>0</w:t>
      </w:r>
      <w:r w:rsidR="00190C6C" w:rsidRPr="00E112B8">
        <w:rPr>
          <w:rFonts w:ascii="Times New Roman" w:hAnsi="Times New Roman" w:cs="Times New Roman"/>
          <w:sz w:val="24"/>
          <w:szCs w:val="24"/>
        </w:rPr>
        <w:t>5</w:t>
      </w:r>
      <w:r w:rsidR="00A63586" w:rsidRPr="00E112B8">
        <w:rPr>
          <w:rFonts w:ascii="Times New Roman" w:hAnsi="Times New Roman" w:cs="Times New Roman"/>
          <w:sz w:val="24"/>
          <w:szCs w:val="24"/>
        </w:rPr>
        <w:t>.</w:t>
      </w:r>
      <w:r w:rsidR="00A63586" w:rsidRPr="00D200D0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190C6C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="00A63586" w:rsidRPr="00D200D0">
        <w:rPr>
          <w:rFonts w:ascii="Times New Roman" w:hAnsi="Times New Roman" w:cs="Times New Roman"/>
          <w:sz w:val="24"/>
          <w:szCs w:val="24"/>
          <w:lang w:val="sr-Cyrl-CS"/>
        </w:rPr>
        <w:t>. године.</w:t>
      </w:r>
    </w:p>
    <w:p w:rsidR="00BF2E0A" w:rsidRPr="00D200D0" w:rsidRDefault="00BF2E0A" w:rsidP="00BF2E0A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56BB1" w:rsidRDefault="00A63586" w:rsidP="00D56BB1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00D0">
        <w:rPr>
          <w:rFonts w:ascii="Times New Roman" w:hAnsi="Times New Roman" w:cs="Times New Roman"/>
          <w:sz w:val="24"/>
          <w:szCs w:val="24"/>
          <w:lang w:val="sr-Cyrl-CS"/>
        </w:rPr>
        <w:t>потпишу изјаву о губитку права на повраћај депозита. Изјава чини саставни део продајне документације;</w:t>
      </w:r>
    </w:p>
    <w:p w:rsidR="00B625D2" w:rsidRPr="00B625D2" w:rsidRDefault="00B625D2" w:rsidP="00B625D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63586" w:rsidRPr="00B625D2" w:rsidRDefault="00D56BB1" w:rsidP="00B625D2">
      <w:pPr>
        <w:spacing w:line="276" w:lineRule="auto"/>
        <w:ind w:right="26" w:firstLine="36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Предмет продаје </w:t>
      </w:r>
      <w:r w:rsidR="00A63586" w:rsidRPr="00D200D0">
        <w:rPr>
          <w:rFonts w:ascii="Times New Roman" w:hAnsi="Times New Roman" w:cs="Times New Roman"/>
          <w:sz w:val="24"/>
          <w:szCs w:val="24"/>
          <w:lang w:val="sr-Cyrl-CS"/>
        </w:rPr>
        <w:t xml:space="preserve"> се купује у виђеном стању, имовина се може разгледати након откупа продајне документације, </w:t>
      </w:r>
      <w:r w:rsidR="00A63586" w:rsidRPr="00D200D0">
        <w:rPr>
          <w:rFonts w:ascii="Times New Roman" w:hAnsi="Times New Roman" w:cs="Times New Roman"/>
          <w:sz w:val="24"/>
          <w:szCs w:val="24"/>
          <w:lang w:val="ru-RU"/>
        </w:rPr>
        <w:t>сваким радним даном од 1</w:t>
      </w:r>
      <w:r w:rsidR="00190C6C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A63586" w:rsidRPr="00D200D0">
        <w:rPr>
          <w:rFonts w:ascii="Times New Roman" w:hAnsi="Times New Roman" w:cs="Times New Roman"/>
          <w:sz w:val="24"/>
          <w:szCs w:val="24"/>
          <w:lang w:val="ru-RU"/>
        </w:rPr>
        <w:t xml:space="preserve">:00 до 15:00 часова  </w:t>
      </w:r>
      <w:r w:rsidR="00190C6C">
        <w:rPr>
          <w:rFonts w:ascii="Times New Roman" w:hAnsi="Times New Roman" w:cs="Times New Roman"/>
          <w:sz w:val="24"/>
          <w:szCs w:val="24"/>
          <w:lang w:val="sr-Cyrl-CS"/>
        </w:rPr>
        <w:t>а најкасније 3</w:t>
      </w:r>
      <w:r w:rsidR="00A63586" w:rsidRPr="00D200D0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190C6C">
        <w:rPr>
          <w:rFonts w:ascii="Times New Roman" w:hAnsi="Times New Roman" w:cs="Times New Roman"/>
          <w:sz w:val="24"/>
          <w:szCs w:val="24"/>
          <w:lang w:val="sr-Cyrl-CS"/>
        </w:rPr>
        <w:t>три</w:t>
      </w:r>
      <w:r w:rsidR="00A63586" w:rsidRPr="00D200D0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A63586" w:rsidRPr="00D200D0">
        <w:rPr>
          <w:rFonts w:ascii="Times New Roman" w:hAnsi="Times New Roman" w:cs="Times New Roman"/>
          <w:sz w:val="24"/>
          <w:szCs w:val="24"/>
        </w:rPr>
        <w:t xml:space="preserve"> </w:t>
      </w:r>
      <w:r w:rsidR="00A63586" w:rsidRPr="00D200D0">
        <w:rPr>
          <w:rFonts w:ascii="Times New Roman" w:hAnsi="Times New Roman" w:cs="Times New Roman"/>
          <w:sz w:val="24"/>
          <w:szCs w:val="24"/>
          <w:lang w:val="sr-Cyrl-CS"/>
        </w:rPr>
        <w:t>дана пре заказане продаје</w:t>
      </w:r>
      <w:r w:rsidR="00A63586" w:rsidRPr="00D200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3586" w:rsidRPr="00D200D0">
        <w:rPr>
          <w:rFonts w:ascii="Times New Roman" w:hAnsi="Times New Roman" w:cs="Times New Roman"/>
          <w:sz w:val="24"/>
          <w:szCs w:val="24"/>
        </w:rPr>
        <w:t>(</w:t>
      </w:r>
      <w:r w:rsidR="00A63586" w:rsidRPr="00D200D0">
        <w:rPr>
          <w:rFonts w:ascii="Times New Roman" w:hAnsi="Times New Roman" w:cs="Times New Roman"/>
          <w:sz w:val="24"/>
          <w:szCs w:val="24"/>
          <w:lang w:val="ru-RU"/>
        </w:rPr>
        <w:t xml:space="preserve">уз претходну најаву  </w:t>
      </w:r>
      <w:r w:rsidR="00A63586" w:rsidRPr="00D200D0">
        <w:rPr>
          <w:rFonts w:ascii="Times New Roman" w:hAnsi="Times New Roman" w:cs="Times New Roman"/>
          <w:sz w:val="24"/>
          <w:szCs w:val="24"/>
          <w:lang w:val="sr-Cyrl-CS"/>
        </w:rPr>
        <w:t xml:space="preserve">стечајном управнику). </w:t>
      </w:r>
      <w:r w:rsidR="00A63586" w:rsidRPr="00D200D0">
        <w:rPr>
          <w:rFonts w:ascii="Times New Roman" w:hAnsi="Times New Roman" w:cs="Times New Roman"/>
          <w:spacing w:val="-5"/>
          <w:sz w:val="24"/>
          <w:szCs w:val="24"/>
          <w:lang w:val="ru-RU"/>
        </w:rPr>
        <w:t>Стечајни управник позива сваког купца да</w:t>
      </w:r>
      <w:r w:rsidR="00A63586" w:rsidRPr="00D200D0">
        <w:rPr>
          <w:rFonts w:ascii="Times New Roman" w:hAnsi="Times New Roman" w:cs="Times New Roman"/>
          <w:sz w:val="24"/>
          <w:szCs w:val="24"/>
        </w:rPr>
        <w:t xml:space="preserve"> независно провери и утврди тачност</w:t>
      </w:r>
      <w:r w:rsidR="00A63586" w:rsidRPr="00D200D0">
        <w:rPr>
          <w:rFonts w:ascii="Times New Roman" w:hAnsi="Times New Roman" w:cs="Times New Roman"/>
          <w:sz w:val="24"/>
          <w:szCs w:val="24"/>
          <w:lang w:val="sr-Cyrl-CS"/>
        </w:rPr>
        <w:t>, потпуност</w:t>
      </w:r>
      <w:r w:rsidR="00A63586" w:rsidRPr="00D200D0">
        <w:rPr>
          <w:rFonts w:ascii="Times New Roman" w:hAnsi="Times New Roman" w:cs="Times New Roman"/>
          <w:sz w:val="24"/>
          <w:szCs w:val="24"/>
        </w:rPr>
        <w:t xml:space="preserve"> и истинитост података</w:t>
      </w:r>
      <w:r w:rsidR="00A63586" w:rsidRPr="00D200D0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садржаних у продајној документацији.</w:t>
      </w:r>
    </w:p>
    <w:p w:rsidR="00A63586" w:rsidRPr="00D200D0" w:rsidRDefault="00A63586" w:rsidP="00B625D2">
      <w:pPr>
        <w:ind w:firstLine="426"/>
        <w:rPr>
          <w:rFonts w:ascii="Times New Roman" w:hAnsi="Times New Roman" w:cs="Times New Roman"/>
          <w:sz w:val="24"/>
          <w:szCs w:val="24"/>
          <w:lang w:val="sr-Cyrl-CS"/>
        </w:rPr>
      </w:pPr>
      <w:r w:rsidRPr="00D200D0">
        <w:rPr>
          <w:rFonts w:ascii="Times New Roman" w:hAnsi="Times New Roman" w:cs="Times New Roman"/>
          <w:sz w:val="24"/>
          <w:szCs w:val="24"/>
          <w:lang w:val="sr-Cyrl-CS"/>
        </w:rPr>
        <w:t xml:space="preserve">Стечајни управник не одговара за накнадно утврђене недостатке који му нису били познати. </w:t>
      </w:r>
    </w:p>
    <w:p w:rsidR="00A63586" w:rsidRPr="00D200D0" w:rsidRDefault="00A63586" w:rsidP="00BF2E0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0D0">
        <w:rPr>
          <w:rFonts w:ascii="Times New Roman" w:hAnsi="Times New Roman" w:cs="Times New Roman"/>
          <w:sz w:val="24"/>
          <w:szCs w:val="24"/>
          <w:lang w:val="sr-Cyrl-CS"/>
        </w:rPr>
        <w:t xml:space="preserve">Након уплате депозита а најкасније до </w:t>
      </w:r>
      <w:r w:rsidR="00D56BB1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="00190C6C">
        <w:rPr>
          <w:rFonts w:ascii="Times New Roman" w:hAnsi="Times New Roman" w:cs="Times New Roman"/>
          <w:sz w:val="24"/>
          <w:szCs w:val="24"/>
          <w:lang w:val="sr-Cyrl-CS"/>
        </w:rPr>
        <w:t>9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190C6C">
        <w:rPr>
          <w:rFonts w:ascii="Times New Roman" w:hAnsi="Times New Roman" w:cs="Times New Roman"/>
          <w:sz w:val="24"/>
          <w:szCs w:val="24"/>
          <w:lang w:val="sr-Cyrl-CS"/>
        </w:rPr>
        <w:t>03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>.20</w:t>
      </w:r>
      <w:r w:rsidR="00BF2E0A" w:rsidRPr="00D200D0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190C6C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Pr="00D200D0">
        <w:rPr>
          <w:rFonts w:ascii="Times New Roman" w:hAnsi="Times New Roman" w:cs="Times New Roman"/>
          <w:sz w:val="24"/>
          <w:szCs w:val="24"/>
        </w:rPr>
        <w:t>.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>године,</w:t>
      </w:r>
      <w:r w:rsidR="00D56BB1">
        <w:rPr>
          <w:rFonts w:ascii="Times New Roman" w:hAnsi="Times New Roman" w:cs="Times New Roman"/>
          <w:sz w:val="24"/>
          <w:szCs w:val="24"/>
          <w:lang w:val="sr-Cyrl-CS"/>
        </w:rPr>
        <w:t xml:space="preserve"> до 15 часова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 xml:space="preserve"> потенцијални куп</w:t>
      </w:r>
      <w:r w:rsidR="00190C6C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>ц, ради правовремене евиденције, морају предати стечајном управнику</w:t>
      </w:r>
      <w:r w:rsidR="00D56BB1">
        <w:rPr>
          <w:rFonts w:ascii="Times New Roman" w:hAnsi="Times New Roman" w:cs="Times New Roman"/>
          <w:sz w:val="24"/>
          <w:szCs w:val="24"/>
          <w:lang w:val="sr-Cyrl-CS"/>
        </w:rPr>
        <w:t xml:space="preserve"> на адреси </w:t>
      </w:r>
      <w:r w:rsidR="00D56BB1" w:rsidRPr="00D200D0">
        <w:rPr>
          <w:rFonts w:ascii="Times New Roman" w:hAnsi="Times New Roman" w:cs="Times New Roman"/>
          <w:sz w:val="24"/>
          <w:szCs w:val="24"/>
        </w:rPr>
        <w:t xml:space="preserve">11000 </w:t>
      </w:r>
      <w:r w:rsidR="00D56BB1" w:rsidRPr="00D200D0">
        <w:rPr>
          <w:rFonts w:ascii="Times New Roman" w:hAnsi="Times New Roman" w:cs="Times New Roman"/>
          <w:sz w:val="24"/>
          <w:szCs w:val="24"/>
          <w:lang w:val="sr-Cyrl-CS"/>
        </w:rPr>
        <w:t>Београд, ул.</w:t>
      </w:r>
      <w:r w:rsidR="00D56BB1" w:rsidRPr="00D200D0">
        <w:rPr>
          <w:rFonts w:ascii="Times New Roman" w:hAnsi="Times New Roman" w:cs="Times New Roman"/>
          <w:sz w:val="24"/>
          <w:szCs w:val="24"/>
        </w:rPr>
        <w:t>Немањина бр.4 други спрат канцеларија 213</w:t>
      </w:r>
      <w:r w:rsidR="00D56BB1">
        <w:rPr>
          <w:rFonts w:ascii="Times New Roman" w:hAnsi="Times New Roman" w:cs="Times New Roman"/>
          <w:sz w:val="24"/>
          <w:szCs w:val="24"/>
        </w:rPr>
        <w:t>.</w:t>
      </w:r>
      <w:r w:rsidRPr="00D200D0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:rsidR="00A63586" w:rsidRPr="00D200D0" w:rsidRDefault="00A63586" w:rsidP="00A635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3586" w:rsidRPr="00D200D0" w:rsidRDefault="00A63586" w:rsidP="00A63586">
      <w:pPr>
        <w:jc w:val="both"/>
        <w:rPr>
          <w:rFonts w:ascii="Times New Roman" w:hAnsi="Times New Roman" w:cs="Times New Roman"/>
          <w:sz w:val="24"/>
          <w:szCs w:val="24"/>
        </w:rPr>
      </w:pPr>
      <w:r w:rsidRPr="00D200D0">
        <w:rPr>
          <w:rFonts w:ascii="Times New Roman" w:hAnsi="Times New Roman" w:cs="Times New Roman"/>
          <w:sz w:val="24"/>
          <w:szCs w:val="24"/>
        </w:rPr>
        <w:t>-</w:t>
      </w:r>
      <w:r w:rsidRPr="00D200D0">
        <w:rPr>
          <w:rFonts w:ascii="Times New Roman" w:hAnsi="Times New Roman" w:cs="Times New Roman"/>
          <w:sz w:val="24"/>
          <w:szCs w:val="24"/>
          <w:lang w:val="sr-Cyrl-BA"/>
        </w:rPr>
        <w:t xml:space="preserve">попуњен 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>образац пријаве за учешће</w:t>
      </w:r>
      <w:r w:rsidRPr="00D200D0">
        <w:rPr>
          <w:rFonts w:ascii="Times New Roman" w:hAnsi="Times New Roman" w:cs="Times New Roman"/>
          <w:sz w:val="24"/>
          <w:szCs w:val="24"/>
          <w:lang w:val="sr-Cyrl-BA"/>
        </w:rPr>
        <w:t xml:space="preserve"> на јавном надметању, </w:t>
      </w:r>
    </w:p>
    <w:p w:rsidR="00A63586" w:rsidRPr="00D200D0" w:rsidRDefault="00A63586" w:rsidP="00A63586">
      <w:pPr>
        <w:jc w:val="both"/>
        <w:rPr>
          <w:rFonts w:ascii="Times New Roman" w:hAnsi="Times New Roman" w:cs="Times New Roman"/>
          <w:sz w:val="24"/>
          <w:szCs w:val="24"/>
        </w:rPr>
      </w:pPr>
      <w:r w:rsidRPr="00D200D0">
        <w:rPr>
          <w:rFonts w:ascii="Times New Roman" w:hAnsi="Times New Roman" w:cs="Times New Roman"/>
          <w:sz w:val="24"/>
          <w:szCs w:val="24"/>
        </w:rPr>
        <w:t>-</w:t>
      </w:r>
      <w:r w:rsidRPr="00D200D0">
        <w:rPr>
          <w:rFonts w:ascii="Times New Roman" w:hAnsi="Times New Roman" w:cs="Times New Roman"/>
          <w:sz w:val="24"/>
          <w:szCs w:val="24"/>
          <w:lang w:val="sr-Cyrl-BA"/>
        </w:rPr>
        <w:t xml:space="preserve">доказ о уплати депозита или </w:t>
      </w:r>
      <w:r w:rsidR="00BF2E0A" w:rsidRPr="00D200D0">
        <w:rPr>
          <w:rFonts w:ascii="Times New Roman" w:hAnsi="Times New Roman" w:cs="Times New Roman"/>
          <w:sz w:val="24"/>
          <w:szCs w:val="24"/>
          <w:lang w:val="sr-Cyrl-BA"/>
        </w:rPr>
        <w:t>оригинал</w:t>
      </w:r>
      <w:r w:rsidRPr="00D200D0">
        <w:rPr>
          <w:rFonts w:ascii="Times New Roman" w:hAnsi="Times New Roman" w:cs="Times New Roman"/>
          <w:sz w:val="24"/>
          <w:szCs w:val="24"/>
          <w:lang w:val="sr-Cyrl-BA"/>
        </w:rPr>
        <w:t xml:space="preserve"> банкарске гаранције, </w:t>
      </w:r>
    </w:p>
    <w:p w:rsidR="00A63586" w:rsidRPr="00D200D0" w:rsidRDefault="00A63586" w:rsidP="00A63586">
      <w:pPr>
        <w:jc w:val="both"/>
        <w:rPr>
          <w:rFonts w:ascii="Times New Roman" w:hAnsi="Times New Roman" w:cs="Times New Roman"/>
          <w:sz w:val="24"/>
          <w:szCs w:val="24"/>
        </w:rPr>
      </w:pPr>
      <w:r w:rsidRPr="00D200D0">
        <w:rPr>
          <w:rFonts w:ascii="Times New Roman" w:hAnsi="Times New Roman" w:cs="Times New Roman"/>
          <w:sz w:val="24"/>
          <w:szCs w:val="24"/>
        </w:rPr>
        <w:t>-</w:t>
      </w:r>
      <w:r w:rsidRPr="00D200D0">
        <w:rPr>
          <w:rFonts w:ascii="Times New Roman" w:hAnsi="Times New Roman" w:cs="Times New Roman"/>
          <w:sz w:val="24"/>
          <w:szCs w:val="24"/>
          <w:lang w:val="sr-Cyrl-BA"/>
        </w:rPr>
        <w:t xml:space="preserve">потписану изјаву о губитку права на повраћај депозита, </w:t>
      </w:r>
    </w:p>
    <w:p w:rsidR="00A63586" w:rsidRPr="00D200D0" w:rsidRDefault="00A63586" w:rsidP="00A63586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D200D0">
        <w:rPr>
          <w:rFonts w:ascii="Times New Roman" w:hAnsi="Times New Roman" w:cs="Times New Roman"/>
          <w:sz w:val="24"/>
          <w:szCs w:val="24"/>
        </w:rPr>
        <w:t>-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>извод из регистра привредних субјеката и ОП образац (ако се као потенцијални купац пријављује правно лице)</w:t>
      </w:r>
      <w:r w:rsidRPr="00D200D0">
        <w:rPr>
          <w:rFonts w:ascii="Times New Roman" w:hAnsi="Times New Roman" w:cs="Times New Roman"/>
          <w:sz w:val="24"/>
          <w:szCs w:val="24"/>
          <w:lang w:val="sr-Cyrl-BA"/>
        </w:rPr>
        <w:t>, овлашћење за заступање,</w:t>
      </w:r>
      <w:r w:rsidR="00190C6C">
        <w:rPr>
          <w:rFonts w:ascii="Times New Roman" w:hAnsi="Times New Roman" w:cs="Times New Roman"/>
          <w:sz w:val="24"/>
          <w:szCs w:val="24"/>
          <w:lang w:val="sr-Cyrl-BA"/>
        </w:rPr>
        <w:t>оверено код јавног бележника,</w:t>
      </w:r>
      <w:r w:rsidRPr="00D200D0">
        <w:rPr>
          <w:rFonts w:ascii="Times New Roman" w:hAnsi="Times New Roman" w:cs="Times New Roman"/>
          <w:sz w:val="24"/>
          <w:szCs w:val="24"/>
          <w:lang w:val="sr-Cyrl-BA"/>
        </w:rPr>
        <w:t xml:space="preserve"> уколико јавном надметању не присуствује потенцијални купац лично (за физичка лица) или законски заступник (за правна лица).</w:t>
      </w:r>
    </w:p>
    <w:p w:rsidR="00A63586" w:rsidRPr="00D200D0" w:rsidRDefault="00A63586" w:rsidP="00A635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2E0A" w:rsidRPr="00D200D0" w:rsidRDefault="00A63586" w:rsidP="00B625D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00D0">
        <w:rPr>
          <w:rFonts w:ascii="Times New Roman" w:hAnsi="Times New Roman" w:cs="Times New Roman"/>
          <w:b/>
          <w:sz w:val="24"/>
          <w:szCs w:val="24"/>
          <w:lang w:val="sr-Cyrl-CS"/>
        </w:rPr>
        <w:t>Јавно надметање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 xml:space="preserve"> одржаће се дана </w:t>
      </w:r>
      <w:r w:rsidR="00190C6C">
        <w:rPr>
          <w:rFonts w:ascii="Times New Roman" w:hAnsi="Times New Roman" w:cs="Times New Roman"/>
          <w:b/>
          <w:sz w:val="24"/>
          <w:szCs w:val="24"/>
          <w:lang w:val="sr-Cyrl-CS"/>
        </w:rPr>
        <w:t>11</w:t>
      </w:r>
      <w:r w:rsidRPr="00D200D0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190C6C">
        <w:rPr>
          <w:rFonts w:ascii="Times New Roman" w:hAnsi="Times New Roman" w:cs="Times New Roman"/>
          <w:b/>
          <w:sz w:val="24"/>
          <w:szCs w:val="24"/>
          <w:lang w:val="sr-Cyrl-CS"/>
        </w:rPr>
        <w:t>03</w:t>
      </w:r>
      <w:r w:rsidRPr="00D200D0">
        <w:rPr>
          <w:rFonts w:ascii="Times New Roman" w:hAnsi="Times New Roman" w:cs="Times New Roman"/>
          <w:b/>
          <w:sz w:val="24"/>
          <w:szCs w:val="24"/>
          <w:lang w:val="sr-Cyrl-CS"/>
        </w:rPr>
        <w:t>.20</w:t>
      </w:r>
      <w:r w:rsidR="00BF2E0A" w:rsidRPr="00D200D0">
        <w:rPr>
          <w:rFonts w:ascii="Times New Roman" w:hAnsi="Times New Roman" w:cs="Times New Roman"/>
          <w:b/>
          <w:sz w:val="24"/>
          <w:szCs w:val="24"/>
          <w:lang w:val="sr-Cyrl-CS"/>
        </w:rPr>
        <w:t>2</w:t>
      </w:r>
      <w:r w:rsidR="00190C6C">
        <w:rPr>
          <w:rFonts w:ascii="Times New Roman" w:hAnsi="Times New Roman" w:cs="Times New Roman"/>
          <w:b/>
          <w:sz w:val="24"/>
          <w:szCs w:val="24"/>
          <w:lang w:val="sr-Cyrl-CS"/>
        </w:rPr>
        <w:t>6</w:t>
      </w:r>
      <w:r w:rsidRPr="00D200D0">
        <w:rPr>
          <w:rFonts w:ascii="Times New Roman" w:hAnsi="Times New Roman" w:cs="Times New Roman"/>
          <w:b/>
          <w:sz w:val="24"/>
          <w:szCs w:val="24"/>
          <w:lang w:val="sr-Cyrl-CS"/>
        </w:rPr>
        <w:t>.године  у 1</w:t>
      </w:r>
      <w:r w:rsidR="00D56BB1">
        <w:rPr>
          <w:rFonts w:ascii="Times New Roman" w:hAnsi="Times New Roman" w:cs="Times New Roman"/>
          <w:b/>
          <w:sz w:val="24"/>
          <w:szCs w:val="24"/>
          <w:lang w:val="sr-Cyrl-CS"/>
        </w:rPr>
        <w:t>2</w:t>
      </w:r>
      <w:r w:rsidRPr="00D200D0">
        <w:rPr>
          <w:rFonts w:ascii="Times New Roman" w:hAnsi="Times New Roman" w:cs="Times New Roman"/>
          <w:b/>
          <w:sz w:val="24"/>
          <w:szCs w:val="24"/>
          <w:lang w:val="sr-Cyrl-CS"/>
        </w:rPr>
        <w:t>:00 часова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 xml:space="preserve"> на следећој адреси:  </w:t>
      </w:r>
      <w:r w:rsidR="00D56BB1" w:rsidRPr="00B625D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ПРИВРЕДНИ СУД БЕОГРАД, </w:t>
      </w:r>
      <w:r w:rsidR="00BF2E0A" w:rsidRPr="00B625D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11000 Београд, ул. </w:t>
      </w:r>
      <w:r w:rsidR="00D56BB1" w:rsidRPr="00B625D2">
        <w:rPr>
          <w:rFonts w:ascii="Times New Roman" w:hAnsi="Times New Roman" w:cs="Times New Roman"/>
          <w:b/>
          <w:sz w:val="24"/>
          <w:szCs w:val="24"/>
          <w:lang w:val="sr-Cyrl-CS"/>
        </w:rPr>
        <w:t>Масарикова</w:t>
      </w:r>
      <w:r w:rsidR="00BF2E0A" w:rsidRPr="00B625D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бр.</w:t>
      </w:r>
      <w:r w:rsidR="00D56BB1" w:rsidRPr="00B625D2">
        <w:rPr>
          <w:rFonts w:ascii="Times New Roman" w:hAnsi="Times New Roman" w:cs="Times New Roman"/>
          <w:b/>
          <w:sz w:val="24"/>
          <w:szCs w:val="24"/>
          <w:lang w:val="sr-Cyrl-CS"/>
        </w:rPr>
        <w:t>2</w:t>
      </w:r>
      <w:r w:rsidR="00BF2E0A" w:rsidRPr="00B625D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D56BB1" w:rsidRPr="00B625D2">
        <w:rPr>
          <w:rFonts w:ascii="Times New Roman" w:hAnsi="Times New Roman" w:cs="Times New Roman"/>
          <w:b/>
          <w:sz w:val="24"/>
          <w:szCs w:val="24"/>
          <w:lang w:val="sr-Cyrl-CS"/>
        </w:rPr>
        <w:t>први</w:t>
      </w:r>
      <w:r w:rsidR="00BF2E0A" w:rsidRPr="00B625D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спрат </w:t>
      </w:r>
      <w:r w:rsidR="00D56BB1" w:rsidRPr="00B625D2">
        <w:rPr>
          <w:rFonts w:ascii="Times New Roman" w:hAnsi="Times New Roman" w:cs="Times New Roman"/>
          <w:b/>
          <w:lang w:val="sr-Cyrl-CS"/>
        </w:rPr>
        <w:t>сала бр.100</w:t>
      </w:r>
      <w:r w:rsidR="00BF2E0A" w:rsidRPr="00B625D2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BF2E0A" w:rsidRPr="00D200D0" w:rsidRDefault="00BF2E0A" w:rsidP="00A63586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63586" w:rsidRPr="00D200D0" w:rsidRDefault="00A63586" w:rsidP="00B625D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200D0">
        <w:rPr>
          <w:rFonts w:ascii="Times New Roman" w:hAnsi="Times New Roman" w:cs="Times New Roman"/>
          <w:b/>
          <w:sz w:val="24"/>
          <w:szCs w:val="24"/>
          <w:lang w:val="sr-Cyrl-CS"/>
        </w:rPr>
        <w:t>Регистрација учесника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 xml:space="preserve"> почиње у </w:t>
      </w:r>
      <w:r w:rsidR="00D56BB1">
        <w:rPr>
          <w:rFonts w:ascii="Times New Roman" w:hAnsi="Times New Roman" w:cs="Times New Roman"/>
          <w:sz w:val="24"/>
          <w:szCs w:val="24"/>
          <w:lang w:val="sr-Cyrl-CS"/>
        </w:rPr>
        <w:t>10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>:00 часова</w:t>
      </w:r>
      <w:r w:rsidRPr="00D200D0">
        <w:rPr>
          <w:rFonts w:ascii="Times New Roman" w:hAnsi="Times New Roman" w:cs="Times New Roman"/>
          <w:sz w:val="24"/>
          <w:szCs w:val="24"/>
        </w:rPr>
        <w:t xml:space="preserve">, 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>а завршава се у 1</w:t>
      </w:r>
      <w:r w:rsidR="00D56BB1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>,45 часова, на истој адреси</w:t>
      </w:r>
      <w:r w:rsidRPr="00D200D0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A63586" w:rsidRPr="00D200D0" w:rsidRDefault="00A63586" w:rsidP="00A63586">
      <w:pPr>
        <w:pStyle w:val="BodyText"/>
        <w:rPr>
          <w:color w:val="auto"/>
        </w:rPr>
      </w:pPr>
    </w:p>
    <w:p w:rsidR="00A63586" w:rsidRPr="00D200D0" w:rsidRDefault="00A63586" w:rsidP="00A63586">
      <w:pPr>
        <w:jc w:val="both"/>
        <w:rPr>
          <w:rFonts w:ascii="Times New Roman" w:hAnsi="Times New Roman" w:cs="Times New Roman"/>
          <w:sz w:val="24"/>
          <w:szCs w:val="24"/>
        </w:rPr>
      </w:pPr>
      <w:r w:rsidRPr="00D200D0">
        <w:rPr>
          <w:rFonts w:ascii="Times New Roman" w:hAnsi="Times New Roman" w:cs="Times New Roman"/>
          <w:sz w:val="24"/>
          <w:szCs w:val="24"/>
          <w:lang w:val="sr-Cyrl-CS"/>
        </w:rPr>
        <w:t>Стечајни управник спроводи јавно надметање тако што:</w:t>
      </w:r>
    </w:p>
    <w:p w:rsidR="00A63586" w:rsidRPr="00D200D0" w:rsidRDefault="00A63586" w:rsidP="00A635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3586" w:rsidRPr="00D200D0" w:rsidRDefault="00A63586" w:rsidP="00A63586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00D0">
        <w:rPr>
          <w:rFonts w:ascii="Times New Roman" w:hAnsi="Times New Roman" w:cs="Times New Roman"/>
          <w:sz w:val="24"/>
          <w:szCs w:val="24"/>
          <w:lang w:val="sr-Cyrl-CS"/>
        </w:rPr>
        <w:t>региструје лица која имају право учешћа на јавном надметању (имају овлашћења или су лично присутни);</w:t>
      </w:r>
    </w:p>
    <w:p w:rsidR="00A63586" w:rsidRPr="00D200D0" w:rsidRDefault="00A63586" w:rsidP="00A63586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00D0">
        <w:rPr>
          <w:rFonts w:ascii="Times New Roman" w:hAnsi="Times New Roman" w:cs="Times New Roman"/>
          <w:sz w:val="24"/>
          <w:szCs w:val="24"/>
          <w:lang w:val="sr-Cyrl-CS"/>
        </w:rPr>
        <w:t>отвара јавно надметање читајући правила надметања;</w:t>
      </w:r>
    </w:p>
    <w:p w:rsidR="00A63586" w:rsidRPr="00D200D0" w:rsidRDefault="00A63586" w:rsidP="00A63586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00D0">
        <w:rPr>
          <w:rFonts w:ascii="Times New Roman" w:hAnsi="Times New Roman" w:cs="Times New Roman"/>
          <w:sz w:val="24"/>
          <w:szCs w:val="24"/>
          <w:lang w:val="sr-Cyrl-CS"/>
        </w:rPr>
        <w:t>позива учеснике да прихвате понуђену цену према уна</w:t>
      </w:r>
      <w:r w:rsidR="00190C6C">
        <w:rPr>
          <w:rFonts w:ascii="Times New Roman" w:hAnsi="Times New Roman" w:cs="Times New Roman"/>
          <w:sz w:val="24"/>
          <w:szCs w:val="24"/>
          <w:lang w:val="sr-Cyrl-CS"/>
        </w:rPr>
        <w:t>пред утврђеним корацима увећања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A63586" w:rsidRPr="00D200D0" w:rsidRDefault="00A63586" w:rsidP="00A63586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00D0">
        <w:rPr>
          <w:rFonts w:ascii="Times New Roman" w:hAnsi="Times New Roman" w:cs="Times New Roman"/>
          <w:sz w:val="24"/>
          <w:szCs w:val="24"/>
          <w:lang w:val="sr-Cyrl-CS"/>
        </w:rPr>
        <w:t>одржава ред на јавном надметању;</w:t>
      </w:r>
    </w:p>
    <w:p w:rsidR="00A63586" w:rsidRPr="00D200D0" w:rsidRDefault="00A63586" w:rsidP="00A63586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00D0">
        <w:rPr>
          <w:rFonts w:ascii="Times New Roman" w:hAnsi="Times New Roman" w:cs="Times New Roman"/>
          <w:sz w:val="24"/>
          <w:szCs w:val="24"/>
          <w:lang w:val="sr-Cyrl-CS"/>
        </w:rPr>
        <w:t xml:space="preserve">проглашава за купца учесника који је прихватио највишу понуђену цену </w:t>
      </w:r>
    </w:p>
    <w:p w:rsidR="00A63586" w:rsidRPr="00D200D0" w:rsidRDefault="00A63586" w:rsidP="00A63586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00D0">
        <w:rPr>
          <w:rFonts w:ascii="Times New Roman" w:hAnsi="Times New Roman" w:cs="Times New Roman"/>
          <w:sz w:val="24"/>
          <w:szCs w:val="24"/>
          <w:lang w:val="sr-Cyrl-CS"/>
        </w:rPr>
        <w:t>потписује записник.</w:t>
      </w:r>
    </w:p>
    <w:p w:rsidR="00A63586" w:rsidRPr="00D200D0" w:rsidRDefault="00A63586" w:rsidP="00A6358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63586" w:rsidRDefault="00A63586" w:rsidP="00A6358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00D0">
        <w:rPr>
          <w:rFonts w:ascii="Times New Roman" w:hAnsi="Times New Roman" w:cs="Times New Roman"/>
          <w:sz w:val="24"/>
          <w:szCs w:val="24"/>
          <w:lang w:val="sr-Cyrl-CS"/>
        </w:rPr>
        <w:t xml:space="preserve">У случају да на јавном надметању победи Купац који је депозит обезбедио банкарском гаранцијом, исти мора уплатити износ депозита на </w:t>
      </w:r>
      <w:r w:rsidR="00D56BB1">
        <w:rPr>
          <w:rFonts w:ascii="Times New Roman" w:hAnsi="Times New Roman" w:cs="Times New Roman"/>
          <w:sz w:val="24"/>
          <w:szCs w:val="24"/>
          <w:lang w:val="sr-Cyrl-CS"/>
        </w:rPr>
        <w:t xml:space="preserve">ДЕПОЗИТНИ РАЧУН ПРИВРЕДНОГ СУДА БЕОГРАД </w:t>
      </w:r>
      <w:r w:rsidR="00D56BB1" w:rsidRPr="00D200D0">
        <w:rPr>
          <w:rFonts w:ascii="Times New Roman" w:hAnsi="Times New Roman" w:cs="Times New Roman"/>
          <w:sz w:val="24"/>
          <w:szCs w:val="24"/>
          <w:lang w:val="sr-Cyrl-CS"/>
        </w:rPr>
        <w:t xml:space="preserve"> број: </w:t>
      </w:r>
      <w:r w:rsidR="00D56BB1" w:rsidRPr="00831D63">
        <w:rPr>
          <w:rFonts w:ascii="Times New Roman" w:hAnsi="Times New Roman" w:cs="Times New Roman"/>
          <w:color w:val="000000"/>
          <w:sz w:val="24"/>
          <w:szCs w:val="24"/>
        </w:rPr>
        <w:t>840-298802-02</w:t>
      </w:r>
      <w:r w:rsidR="00D56BB1">
        <w:rPr>
          <w:rFonts w:ascii="Times New Roman" w:hAnsi="Times New Roman" w:cs="Times New Roman"/>
          <w:color w:val="000000"/>
          <w:sz w:val="24"/>
          <w:szCs w:val="24"/>
        </w:rPr>
        <w:t xml:space="preserve"> СА ПОЗИВОМ НА БРОЈ </w:t>
      </w:r>
      <w:r w:rsidR="00E112B8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190C6C">
        <w:rPr>
          <w:rFonts w:ascii="Times New Roman" w:hAnsi="Times New Roman" w:cs="Times New Roman"/>
          <w:color w:val="000000"/>
          <w:sz w:val="24"/>
          <w:szCs w:val="24"/>
        </w:rPr>
        <w:t>Ст.7</w:t>
      </w:r>
      <w:r w:rsidR="00D56BB1">
        <w:rPr>
          <w:rFonts w:ascii="Times New Roman" w:hAnsi="Times New Roman" w:cs="Times New Roman"/>
          <w:color w:val="000000"/>
          <w:sz w:val="24"/>
          <w:szCs w:val="24"/>
        </w:rPr>
        <w:t>7/</w:t>
      </w:r>
      <w:r w:rsidR="00E112B8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D56BB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90C6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56B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>у року од два радна дана (48 часова) од дана јавног надметања, након чега ће му бити враћена гаранција;</w:t>
      </w:r>
    </w:p>
    <w:p w:rsidR="00444C45" w:rsidRPr="00444C45" w:rsidRDefault="00444C45" w:rsidP="00A6358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63586" w:rsidRPr="00D200D0" w:rsidRDefault="00A63586" w:rsidP="00A6358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112B8" w:rsidRPr="001613F0" w:rsidRDefault="00A63586" w:rsidP="00A6358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00D0">
        <w:rPr>
          <w:rFonts w:ascii="Times New Roman" w:hAnsi="Times New Roman" w:cs="Times New Roman"/>
          <w:sz w:val="24"/>
          <w:szCs w:val="24"/>
          <w:lang w:val="sr-Cyrl-CS"/>
        </w:rPr>
        <w:t xml:space="preserve">Потписивању и сачињавању Уговора о купопродаји </w:t>
      </w:r>
      <w:r w:rsidR="00E112B8">
        <w:rPr>
          <w:rFonts w:ascii="Times New Roman" w:hAnsi="Times New Roman" w:cs="Times New Roman"/>
          <w:sz w:val="24"/>
          <w:szCs w:val="24"/>
          <w:lang w:val="sr-Cyrl-CS"/>
        </w:rPr>
        <w:t>стечајног дужника као правног лица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 xml:space="preserve"> приступа </w:t>
      </w:r>
      <w:r w:rsidRPr="00D200D0">
        <w:rPr>
          <w:rFonts w:ascii="Times New Roman" w:hAnsi="Times New Roman" w:cs="Times New Roman"/>
          <w:sz w:val="24"/>
          <w:szCs w:val="24"/>
        </w:rPr>
        <w:t xml:space="preserve"> се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 xml:space="preserve"> у року од 3 </w:t>
      </w:r>
      <w:r w:rsidR="00E112B8">
        <w:rPr>
          <w:rFonts w:ascii="Times New Roman" w:hAnsi="Times New Roman" w:cs="Times New Roman"/>
          <w:sz w:val="24"/>
          <w:szCs w:val="24"/>
          <w:lang w:val="sr-Cyrl-CS"/>
        </w:rPr>
        <w:t xml:space="preserve">(три) 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 xml:space="preserve">радна дана од дана одржавања јавног надметања, под условом да је депозит који је обезбеђен гаранцијом уплаћен на рачун стечајног </w:t>
      </w:r>
    </w:p>
    <w:p w:rsidR="00A63586" w:rsidRPr="00D200D0" w:rsidRDefault="00A63586" w:rsidP="00A6358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00D0">
        <w:rPr>
          <w:rFonts w:ascii="Times New Roman" w:hAnsi="Times New Roman" w:cs="Times New Roman"/>
          <w:sz w:val="24"/>
          <w:szCs w:val="24"/>
          <w:lang w:val="sr-Cyrl-CS"/>
        </w:rPr>
        <w:t>дужника. Проглашени Купац је дужан да уплати преостали износ купопродајне цене у року од  15</w:t>
      </w:r>
      <w:r w:rsidRPr="00D200D0">
        <w:rPr>
          <w:rFonts w:ascii="Times New Roman" w:hAnsi="Times New Roman" w:cs="Times New Roman"/>
          <w:sz w:val="24"/>
          <w:szCs w:val="24"/>
        </w:rPr>
        <w:t xml:space="preserve"> 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>дана од дана потписивања купопродајног уговора.</w:t>
      </w:r>
    </w:p>
    <w:p w:rsidR="00263092" w:rsidRPr="00E112B8" w:rsidRDefault="00263092" w:rsidP="00A6358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63586" w:rsidRPr="00D200D0" w:rsidRDefault="00A63586" w:rsidP="00A6358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00D0">
        <w:rPr>
          <w:rFonts w:ascii="Times New Roman" w:hAnsi="Times New Roman" w:cs="Times New Roman"/>
          <w:sz w:val="24"/>
          <w:szCs w:val="24"/>
          <w:lang w:val="sr-Cyrl-CS"/>
        </w:rPr>
        <w:t xml:space="preserve">Ако проглашени купац </w:t>
      </w:r>
      <w:r w:rsidRPr="00444C45">
        <w:rPr>
          <w:rFonts w:ascii="Times New Roman" w:hAnsi="Times New Roman" w:cs="Times New Roman"/>
          <w:sz w:val="24"/>
          <w:szCs w:val="24"/>
          <w:lang w:val="sr-Cyrl-CS"/>
        </w:rPr>
        <w:t xml:space="preserve">одбије да потпише уговор о купопродаји </w:t>
      </w:r>
      <w:r w:rsidR="00E112B8" w:rsidRPr="00444C45">
        <w:rPr>
          <w:rFonts w:ascii="Times New Roman" w:hAnsi="Times New Roman" w:cs="Times New Roman"/>
          <w:sz w:val="24"/>
          <w:szCs w:val="24"/>
          <w:lang w:val="sr-Cyrl-CS"/>
        </w:rPr>
        <w:t>правног лица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 xml:space="preserve">, или не уплати купопродајну цену у прописаним роковима и по прописаној процедури, губи право на повраћај депозита, а за купца се проглашава други најбољи понуђач. 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</w:t>
      </w:r>
      <w:r w:rsidR="00D56BB1">
        <w:rPr>
          <w:rFonts w:ascii="Times New Roman" w:hAnsi="Times New Roman" w:cs="Times New Roman"/>
          <w:sz w:val="24"/>
          <w:szCs w:val="24"/>
          <w:lang w:val="sr-Cyrl-CS"/>
        </w:rPr>
        <w:t xml:space="preserve">ДЕПОЗИТНИ РАЧУН ПРИВРЕДНОГ СУДА БЕОГРАД </w:t>
      </w:r>
      <w:r w:rsidR="00D56BB1" w:rsidRPr="00D200D0">
        <w:rPr>
          <w:rFonts w:ascii="Times New Roman" w:hAnsi="Times New Roman" w:cs="Times New Roman"/>
          <w:sz w:val="24"/>
          <w:szCs w:val="24"/>
          <w:lang w:val="sr-Cyrl-CS"/>
        </w:rPr>
        <w:t xml:space="preserve"> број: </w:t>
      </w:r>
      <w:r w:rsidR="00D56BB1" w:rsidRPr="00831D63">
        <w:rPr>
          <w:rFonts w:ascii="Times New Roman" w:hAnsi="Times New Roman" w:cs="Times New Roman"/>
          <w:color w:val="000000"/>
          <w:sz w:val="24"/>
          <w:szCs w:val="24"/>
        </w:rPr>
        <w:t>840-298802-02</w:t>
      </w:r>
      <w:r w:rsidR="00D56BB1">
        <w:rPr>
          <w:rFonts w:ascii="Times New Roman" w:hAnsi="Times New Roman" w:cs="Times New Roman"/>
          <w:color w:val="000000"/>
          <w:sz w:val="24"/>
          <w:szCs w:val="24"/>
        </w:rPr>
        <w:t xml:space="preserve"> СА ПОЗИВОМ НА БРОЈ </w:t>
      </w:r>
      <w:r w:rsidR="00E112B8">
        <w:rPr>
          <w:rFonts w:ascii="Times New Roman" w:hAnsi="Times New Roman" w:cs="Times New Roman"/>
          <w:color w:val="000000"/>
          <w:sz w:val="24"/>
          <w:szCs w:val="24"/>
        </w:rPr>
        <w:t>3.Ст.7</w:t>
      </w:r>
      <w:r w:rsidR="00D56BB1">
        <w:rPr>
          <w:rFonts w:ascii="Times New Roman" w:hAnsi="Times New Roman" w:cs="Times New Roman"/>
          <w:color w:val="000000"/>
          <w:sz w:val="24"/>
          <w:szCs w:val="24"/>
        </w:rPr>
        <w:t>7/</w:t>
      </w:r>
      <w:r w:rsidR="00E112B8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D56BB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112B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56B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>у року од два радна дана од пријема обавештења којим се проглашава за купца, након чега ће му бити</w:t>
      </w:r>
      <w:r w:rsidRPr="00D200D0">
        <w:rPr>
          <w:rFonts w:ascii="Times New Roman" w:hAnsi="Times New Roman" w:cs="Times New Roman"/>
          <w:sz w:val="24"/>
          <w:szCs w:val="24"/>
        </w:rPr>
        <w:t xml:space="preserve">  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>враћена</w:t>
      </w:r>
      <w:r w:rsidRPr="00D200D0">
        <w:rPr>
          <w:rFonts w:ascii="Times New Roman" w:hAnsi="Times New Roman" w:cs="Times New Roman"/>
          <w:sz w:val="24"/>
          <w:szCs w:val="24"/>
        </w:rPr>
        <w:t xml:space="preserve">  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>гаранција</w:t>
      </w:r>
      <w:r w:rsidRPr="00D200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3586" w:rsidRPr="00D200D0" w:rsidRDefault="00A63586" w:rsidP="00A6358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63586" w:rsidRPr="00D200D0" w:rsidRDefault="00A63586" w:rsidP="00A6358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12B8">
        <w:rPr>
          <w:rFonts w:ascii="Times New Roman" w:hAnsi="Times New Roman" w:cs="Times New Roman"/>
          <w:sz w:val="24"/>
          <w:szCs w:val="24"/>
          <w:lang w:val="sr-Cyrl-CS"/>
        </w:rPr>
        <w:t xml:space="preserve">Уговор о купопродаји </w:t>
      </w:r>
      <w:r w:rsidR="00D56BB1" w:rsidRPr="00E112B8">
        <w:rPr>
          <w:rFonts w:ascii="Times New Roman" w:hAnsi="Times New Roman" w:cs="Times New Roman"/>
          <w:sz w:val="24"/>
          <w:szCs w:val="24"/>
          <w:lang w:val="sr-Cyrl-CS"/>
        </w:rPr>
        <w:t>правног</w:t>
      </w:r>
      <w:r w:rsidR="00D56BB1">
        <w:rPr>
          <w:rFonts w:ascii="Times New Roman" w:hAnsi="Times New Roman" w:cs="Times New Roman"/>
          <w:color w:val="002060"/>
          <w:sz w:val="24"/>
          <w:szCs w:val="24"/>
          <w:lang w:val="sr-Cyrl-CS"/>
        </w:rPr>
        <w:t xml:space="preserve"> </w:t>
      </w:r>
      <w:r w:rsidR="00D56BB1" w:rsidRPr="006E03A0">
        <w:rPr>
          <w:rFonts w:ascii="Times New Roman" w:hAnsi="Times New Roman" w:cs="Times New Roman"/>
          <w:sz w:val="24"/>
          <w:szCs w:val="24"/>
          <w:lang w:val="sr-Cyrl-CS"/>
        </w:rPr>
        <w:t>лица</w:t>
      </w:r>
      <w:r w:rsidR="00D56BB1">
        <w:rPr>
          <w:rFonts w:ascii="Times New Roman" w:hAnsi="Times New Roman" w:cs="Times New Roman"/>
          <w:color w:val="002060"/>
          <w:sz w:val="24"/>
          <w:szCs w:val="24"/>
          <w:lang w:val="sr-Cyrl-CS"/>
        </w:rPr>
        <w:t xml:space="preserve"> 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 xml:space="preserve"> потписује се у року од 3 </w:t>
      </w:r>
      <w:r w:rsidR="00E112B8">
        <w:rPr>
          <w:rFonts w:ascii="Times New Roman" w:hAnsi="Times New Roman" w:cs="Times New Roman"/>
          <w:sz w:val="24"/>
          <w:szCs w:val="24"/>
          <w:lang w:val="sr-Cyrl-CS"/>
        </w:rPr>
        <w:t xml:space="preserve">(три) 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>радна дана од пријема обавештења којим се други најбољи понуђач проглашава за купца.</w:t>
      </w:r>
    </w:p>
    <w:p w:rsidR="00A63586" w:rsidRPr="00D200D0" w:rsidRDefault="00A63586" w:rsidP="00A6358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63586" w:rsidRDefault="00A63586" w:rsidP="007E54DD">
      <w:pPr>
        <w:pStyle w:val="ListParagraph"/>
        <w:spacing w:before="60" w:after="60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00D0">
        <w:rPr>
          <w:rFonts w:ascii="Times New Roman" w:hAnsi="Times New Roman" w:cs="Times New Roman"/>
          <w:sz w:val="24"/>
          <w:szCs w:val="24"/>
          <w:lang w:val="sr-Cyrl-CS"/>
        </w:rPr>
        <w:t xml:space="preserve">Након уплате купопродајне цене у целости од стране Купца и након добијања потврде од стране стечајног дужника о извршеној уплати купопродајне цене у целости, </w:t>
      </w:r>
      <w:r w:rsidR="00D200D0" w:rsidRPr="00D200D0">
        <w:rPr>
          <w:rFonts w:ascii="Times New Roman" w:hAnsi="Times New Roman" w:cs="Times New Roman"/>
          <w:sz w:val="24"/>
          <w:szCs w:val="24"/>
          <w:lang w:val="sr-Cyrl-CS"/>
        </w:rPr>
        <w:t xml:space="preserve">донетог Решења стечајног судије Привредног суда у Београду, којим се констатује продаја и </w:t>
      </w:r>
      <w:r w:rsidR="00E112B8">
        <w:rPr>
          <w:rFonts w:ascii="Times New Roman" w:hAnsi="Times New Roman" w:cs="Times New Roman"/>
          <w:sz w:val="24"/>
          <w:szCs w:val="24"/>
          <w:lang w:val="sr-Cyrl-CS"/>
        </w:rPr>
        <w:t>надлежним с</w:t>
      </w:r>
      <w:r w:rsidR="00D200D0" w:rsidRPr="00D200D0">
        <w:rPr>
          <w:rFonts w:ascii="Times New Roman" w:hAnsi="Times New Roman" w:cs="Times New Roman"/>
          <w:sz w:val="24"/>
          <w:szCs w:val="24"/>
          <w:lang w:val="sr-Cyrl-CS"/>
        </w:rPr>
        <w:t>лужб</w:t>
      </w:r>
      <w:r w:rsidR="00E112B8">
        <w:rPr>
          <w:rFonts w:ascii="Times New Roman" w:hAnsi="Times New Roman" w:cs="Times New Roman"/>
          <w:sz w:val="24"/>
          <w:szCs w:val="24"/>
          <w:lang w:val="sr-Cyrl-CS"/>
        </w:rPr>
        <w:t>ама</w:t>
      </w:r>
      <w:r w:rsidR="00D200D0" w:rsidRPr="00D200D0">
        <w:rPr>
          <w:rFonts w:ascii="Times New Roman" w:hAnsi="Times New Roman" w:cs="Times New Roman"/>
          <w:sz w:val="24"/>
          <w:szCs w:val="24"/>
          <w:lang w:val="sr-Cyrl-CS"/>
        </w:rPr>
        <w:t xml:space="preserve"> катастра непокретности</w:t>
      </w:r>
      <w:r w:rsidR="00E112B8">
        <w:rPr>
          <w:rFonts w:ascii="Times New Roman" w:hAnsi="Times New Roman" w:cs="Times New Roman"/>
          <w:sz w:val="24"/>
          <w:szCs w:val="24"/>
          <w:lang w:val="sr-Cyrl-CS"/>
        </w:rPr>
        <w:t xml:space="preserve"> на чијим територијама се налазе непокретности,</w:t>
      </w:r>
      <w:r w:rsidR="00D200D0" w:rsidRPr="00D200D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63092">
        <w:rPr>
          <w:rFonts w:ascii="Times New Roman" w:hAnsi="Times New Roman" w:cs="Times New Roman"/>
          <w:sz w:val="24"/>
          <w:szCs w:val="24"/>
          <w:lang w:val="sr-Cyrl-CS"/>
        </w:rPr>
        <w:t>налаже брисања свих терета на имовини правног лица предмета продаје</w:t>
      </w:r>
      <w:r w:rsidR="00E112B8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D200D0" w:rsidRPr="00D200D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 xml:space="preserve">Купац стиче право </w:t>
      </w:r>
      <w:r w:rsidR="00263092">
        <w:rPr>
          <w:rFonts w:ascii="Times New Roman" w:hAnsi="Times New Roman" w:cs="Times New Roman"/>
          <w:sz w:val="24"/>
          <w:szCs w:val="24"/>
          <w:lang w:val="sr-Cyrl-CS"/>
        </w:rPr>
        <w:t>за подношења захтева АПР-у за промену власника, оснивача правног лица након закљученог уговора, потврде стечајног дужника о исплаћеној купопродајној цени у целости и решења Привредног суда у Београду којим се констатује продаја правног лица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E54DD" w:rsidRPr="00D200D0" w:rsidRDefault="007E54DD" w:rsidP="007E54DD">
      <w:pPr>
        <w:pStyle w:val="ListParagraph"/>
        <w:spacing w:before="60" w:after="60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63586" w:rsidRPr="00D200D0" w:rsidRDefault="00A63586" w:rsidP="00A63586">
      <w:pPr>
        <w:pStyle w:val="ListParagraph"/>
        <w:spacing w:before="60" w:after="60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00D0">
        <w:rPr>
          <w:rFonts w:ascii="Times New Roman" w:hAnsi="Times New Roman" w:cs="Times New Roman"/>
          <w:sz w:val="24"/>
          <w:szCs w:val="24"/>
          <w:lang w:val="sr-Cyrl-CS"/>
        </w:rPr>
        <w:t>Другом најбољем понуђачу на јавном надметању, депозит (гаранција) се враћа у року од 3 (три) дана од дана уплате купопродајне цене од стране проглашеног Купца на јавном надметању.</w:t>
      </w:r>
    </w:p>
    <w:p w:rsidR="00A63586" w:rsidRPr="00D200D0" w:rsidRDefault="00A63586" w:rsidP="00A6358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63586" w:rsidRPr="00D200D0" w:rsidRDefault="00A63586" w:rsidP="00A63586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D200D0">
        <w:rPr>
          <w:rFonts w:ascii="Times New Roman" w:hAnsi="Times New Roman" w:cs="Times New Roman"/>
          <w:sz w:val="24"/>
          <w:szCs w:val="24"/>
          <w:lang w:val="sr-Cyrl-CS"/>
        </w:rPr>
        <w:t xml:space="preserve">Учесницима који на јавном надметању нису стекли статус купца или другог најбољег понуђача, депозит се враћа у року од </w:t>
      </w:r>
      <w:r w:rsidR="00263092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112B8">
        <w:rPr>
          <w:rFonts w:ascii="Times New Roman" w:hAnsi="Times New Roman" w:cs="Times New Roman"/>
          <w:sz w:val="24"/>
          <w:szCs w:val="24"/>
          <w:lang w:val="sr-Cyrl-CS"/>
        </w:rPr>
        <w:t xml:space="preserve">(три) радна 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>дана од дана јавног надметања. Уплатилац депозита губи право на повраћај депозита у складу са Изјавом о губитку права на повраћај депозита.</w:t>
      </w:r>
    </w:p>
    <w:p w:rsidR="00A63586" w:rsidRPr="00D200D0" w:rsidRDefault="00A63586" w:rsidP="00A63586">
      <w:pPr>
        <w:pStyle w:val="ListParagraph"/>
        <w:spacing w:before="60" w:after="60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63586" w:rsidRPr="00D200D0" w:rsidRDefault="00A63586" w:rsidP="00A63586">
      <w:pPr>
        <w:pStyle w:val="ListParagraph"/>
        <w:spacing w:before="60" w:after="60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00D0">
        <w:rPr>
          <w:rFonts w:ascii="Times New Roman" w:hAnsi="Times New Roman" w:cs="Times New Roman"/>
          <w:sz w:val="24"/>
          <w:szCs w:val="24"/>
          <w:lang w:val="sr-Cyrl-CS"/>
        </w:rPr>
        <w:t>Порез</w:t>
      </w:r>
      <w:r w:rsidR="00263092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 xml:space="preserve"> и све друге непоменуте трошкове који произилазе из закљученог купопродајног уговора, у целости сноси купац. </w:t>
      </w:r>
    </w:p>
    <w:p w:rsidR="00A63586" w:rsidRPr="00D200D0" w:rsidRDefault="00A63586" w:rsidP="00A6358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63586" w:rsidRPr="00D200D0" w:rsidRDefault="00A63586" w:rsidP="00A63586">
      <w:pPr>
        <w:jc w:val="both"/>
        <w:rPr>
          <w:rFonts w:ascii="Times New Roman" w:hAnsi="Times New Roman" w:cs="Times New Roman"/>
          <w:sz w:val="24"/>
          <w:szCs w:val="24"/>
        </w:rPr>
      </w:pPr>
      <w:r w:rsidRPr="00D200D0">
        <w:rPr>
          <w:rFonts w:ascii="Times New Roman" w:hAnsi="Times New Roman" w:cs="Times New Roman"/>
          <w:sz w:val="24"/>
          <w:szCs w:val="24"/>
        </w:rPr>
        <w:t>O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>влашћено лице:</w:t>
      </w:r>
      <w:r w:rsidRPr="00D200D0">
        <w:rPr>
          <w:rFonts w:ascii="Times New Roman" w:hAnsi="Times New Roman" w:cs="Times New Roman"/>
          <w:sz w:val="24"/>
          <w:szCs w:val="24"/>
          <w:lang w:val="ru-RU"/>
        </w:rPr>
        <w:t xml:space="preserve"> стечајни управник Драги Стевановић</w:t>
      </w:r>
      <w:r w:rsidRPr="00D200D0">
        <w:rPr>
          <w:rFonts w:ascii="Times New Roman" w:hAnsi="Times New Roman" w:cs="Times New Roman"/>
          <w:sz w:val="24"/>
          <w:szCs w:val="24"/>
          <w:lang w:val="sr-Cyrl-CS"/>
        </w:rPr>
        <w:t xml:space="preserve">, контакт телефон: 064 8464 055; </w:t>
      </w:r>
      <w:r w:rsidRPr="00D200D0">
        <w:rPr>
          <w:rFonts w:ascii="Times New Roman" w:hAnsi="Times New Roman" w:cs="Times New Roman"/>
          <w:sz w:val="24"/>
          <w:szCs w:val="24"/>
        </w:rPr>
        <w:t>e-mail  dragi.stevanovic@gmail.com</w:t>
      </w:r>
    </w:p>
    <w:p w:rsidR="00A63586" w:rsidRPr="00D200D0" w:rsidRDefault="00A63586" w:rsidP="00A63586">
      <w:pPr>
        <w:ind w:left="288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00D0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A63586" w:rsidRPr="00D200D0" w:rsidRDefault="00A63586" w:rsidP="00A6358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A63586" w:rsidRPr="00D200D0" w:rsidRDefault="00A63586" w:rsidP="003A467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63586" w:rsidRPr="00D200D0" w:rsidSect="00EC7C6B">
      <w:pgSz w:w="11906" w:h="16838"/>
      <w:pgMar w:top="180" w:right="1134" w:bottom="27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39D" w:rsidRDefault="00D0139D" w:rsidP="008F5B43">
      <w:r>
        <w:separator/>
      </w:r>
    </w:p>
  </w:endnote>
  <w:endnote w:type="continuationSeparator" w:id="1">
    <w:p w:rsidR="00D0139D" w:rsidRDefault="00D0139D" w:rsidP="008F5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39D" w:rsidRDefault="00D0139D" w:rsidP="008F5B43">
      <w:r>
        <w:separator/>
      </w:r>
    </w:p>
  </w:footnote>
  <w:footnote w:type="continuationSeparator" w:id="1">
    <w:p w:rsidR="00D0139D" w:rsidRDefault="00D0139D" w:rsidP="008F5B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A2B62"/>
    <w:multiLevelType w:val="hybridMultilevel"/>
    <w:tmpl w:val="D3F62668"/>
    <w:lvl w:ilvl="0" w:tplc="B2DAE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0B5F75"/>
    <w:multiLevelType w:val="hybridMultilevel"/>
    <w:tmpl w:val="8EDAA612"/>
    <w:lvl w:ilvl="0" w:tplc="785E3F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A1571"/>
    <w:multiLevelType w:val="hybridMultilevel"/>
    <w:tmpl w:val="BF84AA12"/>
    <w:lvl w:ilvl="0" w:tplc="5D447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D831C9"/>
    <w:multiLevelType w:val="hybridMultilevel"/>
    <w:tmpl w:val="ED5EE648"/>
    <w:lvl w:ilvl="0" w:tplc="E2DEE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2022AA"/>
    <w:multiLevelType w:val="hybridMultilevel"/>
    <w:tmpl w:val="9272CD76"/>
    <w:lvl w:ilvl="0" w:tplc="B4443E8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CA5928"/>
    <w:multiLevelType w:val="hybridMultilevel"/>
    <w:tmpl w:val="524A7386"/>
    <w:lvl w:ilvl="0" w:tplc="7466FDE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47DB5EA6"/>
    <w:multiLevelType w:val="hybridMultilevel"/>
    <w:tmpl w:val="A88C9024"/>
    <w:lvl w:ilvl="0" w:tplc="5036BCE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D440A2"/>
    <w:multiLevelType w:val="hybridMultilevel"/>
    <w:tmpl w:val="80DCE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23A05"/>
    <w:multiLevelType w:val="hybridMultilevel"/>
    <w:tmpl w:val="251AD640"/>
    <w:lvl w:ilvl="0" w:tplc="91503D3A">
      <w:numFmt w:val="bullet"/>
      <w:lvlText w:val="-"/>
      <w:lvlJc w:val="left"/>
      <w:pPr>
        <w:ind w:left="4230" w:hanging="360"/>
      </w:pPr>
      <w:rPr>
        <w:rFonts w:ascii="Calibri" w:eastAsiaTheme="minorHAnsi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10">
    <w:nsid w:val="5E523AE2"/>
    <w:multiLevelType w:val="hybridMultilevel"/>
    <w:tmpl w:val="E5C0A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28650A"/>
    <w:multiLevelType w:val="hybridMultilevel"/>
    <w:tmpl w:val="92C2B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6D055B"/>
    <w:multiLevelType w:val="hybridMultilevel"/>
    <w:tmpl w:val="BB52D310"/>
    <w:lvl w:ilvl="0" w:tplc="A7D2AF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72267D"/>
    <w:multiLevelType w:val="hybridMultilevel"/>
    <w:tmpl w:val="BB30D87C"/>
    <w:lvl w:ilvl="0" w:tplc="406A972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798F4234"/>
    <w:multiLevelType w:val="hybridMultilevel"/>
    <w:tmpl w:val="F1D87CA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293835"/>
    <w:multiLevelType w:val="hybridMultilevel"/>
    <w:tmpl w:val="67FA74B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6A0F5F"/>
    <w:multiLevelType w:val="hybridMultilevel"/>
    <w:tmpl w:val="7206D810"/>
    <w:lvl w:ilvl="0" w:tplc="8ADEFA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7EDC0737"/>
    <w:multiLevelType w:val="hybridMultilevel"/>
    <w:tmpl w:val="CBE8330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"/>
  </w:num>
  <w:num w:numId="4">
    <w:abstractNumId w:val="14"/>
  </w:num>
  <w:num w:numId="5">
    <w:abstractNumId w:val="15"/>
  </w:num>
  <w:num w:numId="6">
    <w:abstractNumId w:val="9"/>
  </w:num>
  <w:num w:numId="7">
    <w:abstractNumId w:val="2"/>
  </w:num>
  <w:num w:numId="8">
    <w:abstractNumId w:val="8"/>
  </w:num>
  <w:num w:numId="9">
    <w:abstractNumId w:val="7"/>
  </w:num>
  <w:num w:numId="10">
    <w:abstractNumId w:val="3"/>
  </w:num>
  <w:num w:numId="11">
    <w:abstractNumId w:val="4"/>
  </w:num>
  <w:num w:numId="12">
    <w:abstractNumId w:val="11"/>
  </w:num>
  <w:num w:numId="13">
    <w:abstractNumId w:val="13"/>
  </w:num>
  <w:num w:numId="14">
    <w:abstractNumId w:val="6"/>
  </w:num>
  <w:num w:numId="15">
    <w:abstractNumId w:val="16"/>
  </w:num>
  <w:num w:numId="16">
    <w:abstractNumId w:val="1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6B48"/>
    <w:rsid w:val="00007560"/>
    <w:rsid w:val="00010C14"/>
    <w:rsid w:val="00010F50"/>
    <w:rsid w:val="0001463C"/>
    <w:rsid w:val="0001465A"/>
    <w:rsid w:val="00020AEC"/>
    <w:rsid w:val="000218CF"/>
    <w:rsid w:val="000227E9"/>
    <w:rsid w:val="000307D3"/>
    <w:rsid w:val="000367F0"/>
    <w:rsid w:val="00044210"/>
    <w:rsid w:val="00045B05"/>
    <w:rsid w:val="00045FEE"/>
    <w:rsid w:val="00065C4E"/>
    <w:rsid w:val="00084003"/>
    <w:rsid w:val="000A2312"/>
    <w:rsid w:val="000B0C50"/>
    <w:rsid w:val="000D6EA5"/>
    <w:rsid w:val="000F1BF7"/>
    <w:rsid w:val="000F25E0"/>
    <w:rsid w:val="00111861"/>
    <w:rsid w:val="00124FC6"/>
    <w:rsid w:val="0013282B"/>
    <w:rsid w:val="001414AE"/>
    <w:rsid w:val="00142406"/>
    <w:rsid w:val="001447E1"/>
    <w:rsid w:val="00145730"/>
    <w:rsid w:val="00152C94"/>
    <w:rsid w:val="00154FAB"/>
    <w:rsid w:val="001579E5"/>
    <w:rsid w:val="001613F0"/>
    <w:rsid w:val="001617CD"/>
    <w:rsid w:val="001632AC"/>
    <w:rsid w:val="00163A25"/>
    <w:rsid w:val="00171A99"/>
    <w:rsid w:val="0017757F"/>
    <w:rsid w:val="00177B9A"/>
    <w:rsid w:val="00190C6C"/>
    <w:rsid w:val="001919BF"/>
    <w:rsid w:val="001921E4"/>
    <w:rsid w:val="001923BB"/>
    <w:rsid w:val="0019566C"/>
    <w:rsid w:val="001C5904"/>
    <w:rsid w:val="001D4177"/>
    <w:rsid w:val="001D5164"/>
    <w:rsid w:val="001E5FA0"/>
    <w:rsid w:val="001E6FC8"/>
    <w:rsid w:val="001F0B1B"/>
    <w:rsid w:val="00203410"/>
    <w:rsid w:val="002042C8"/>
    <w:rsid w:val="00204820"/>
    <w:rsid w:val="00205D57"/>
    <w:rsid w:val="00215C40"/>
    <w:rsid w:val="0022766D"/>
    <w:rsid w:val="00241945"/>
    <w:rsid w:val="00244BFE"/>
    <w:rsid w:val="00247C91"/>
    <w:rsid w:val="00261203"/>
    <w:rsid w:val="00263092"/>
    <w:rsid w:val="00264D9F"/>
    <w:rsid w:val="00270449"/>
    <w:rsid w:val="00273F46"/>
    <w:rsid w:val="00275ACF"/>
    <w:rsid w:val="00280A9D"/>
    <w:rsid w:val="00283717"/>
    <w:rsid w:val="002844A0"/>
    <w:rsid w:val="00294BC0"/>
    <w:rsid w:val="002A1903"/>
    <w:rsid w:val="002B0B71"/>
    <w:rsid w:val="002B2393"/>
    <w:rsid w:val="002C134C"/>
    <w:rsid w:val="002C37DE"/>
    <w:rsid w:val="002C3FE9"/>
    <w:rsid w:val="002D15BF"/>
    <w:rsid w:val="002E3FB2"/>
    <w:rsid w:val="0030281C"/>
    <w:rsid w:val="00313FE5"/>
    <w:rsid w:val="003178B4"/>
    <w:rsid w:val="003202C0"/>
    <w:rsid w:val="00343B54"/>
    <w:rsid w:val="00365262"/>
    <w:rsid w:val="00371779"/>
    <w:rsid w:val="00373F58"/>
    <w:rsid w:val="00383406"/>
    <w:rsid w:val="003851DF"/>
    <w:rsid w:val="00391D5C"/>
    <w:rsid w:val="003A467A"/>
    <w:rsid w:val="003B12E8"/>
    <w:rsid w:val="003B195D"/>
    <w:rsid w:val="003B41DA"/>
    <w:rsid w:val="003B6CB7"/>
    <w:rsid w:val="003D089D"/>
    <w:rsid w:val="003D2877"/>
    <w:rsid w:val="003E5F1E"/>
    <w:rsid w:val="003F4A71"/>
    <w:rsid w:val="00401F87"/>
    <w:rsid w:val="00403B8C"/>
    <w:rsid w:val="00411A42"/>
    <w:rsid w:val="00421548"/>
    <w:rsid w:val="00426F45"/>
    <w:rsid w:val="00431CDB"/>
    <w:rsid w:val="00442AA5"/>
    <w:rsid w:val="00444ADC"/>
    <w:rsid w:val="00444C45"/>
    <w:rsid w:val="00470E00"/>
    <w:rsid w:val="00481F9E"/>
    <w:rsid w:val="00484011"/>
    <w:rsid w:val="00494EAB"/>
    <w:rsid w:val="00496485"/>
    <w:rsid w:val="004A03EF"/>
    <w:rsid w:val="004A0943"/>
    <w:rsid w:val="004A0C8A"/>
    <w:rsid w:val="004B5810"/>
    <w:rsid w:val="004C3399"/>
    <w:rsid w:val="004C4FCC"/>
    <w:rsid w:val="004C7DA3"/>
    <w:rsid w:val="004D14F6"/>
    <w:rsid w:val="00513438"/>
    <w:rsid w:val="005179EE"/>
    <w:rsid w:val="005326DC"/>
    <w:rsid w:val="00535700"/>
    <w:rsid w:val="00536B48"/>
    <w:rsid w:val="00537198"/>
    <w:rsid w:val="00566DD1"/>
    <w:rsid w:val="00572F5F"/>
    <w:rsid w:val="00575627"/>
    <w:rsid w:val="00583404"/>
    <w:rsid w:val="0058592B"/>
    <w:rsid w:val="005902F4"/>
    <w:rsid w:val="00592822"/>
    <w:rsid w:val="005A0E46"/>
    <w:rsid w:val="005A27EC"/>
    <w:rsid w:val="005B2514"/>
    <w:rsid w:val="005C1309"/>
    <w:rsid w:val="005C6D15"/>
    <w:rsid w:val="006122BA"/>
    <w:rsid w:val="006242B0"/>
    <w:rsid w:val="00630C7F"/>
    <w:rsid w:val="00634EE3"/>
    <w:rsid w:val="00645681"/>
    <w:rsid w:val="006576FD"/>
    <w:rsid w:val="00663AAA"/>
    <w:rsid w:val="00664CA5"/>
    <w:rsid w:val="00675A05"/>
    <w:rsid w:val="006772ED"/>
    <w:rsid w:val="006848B2"/>
    <w:rsid w:val="006928A3"/>
    <w:rsid w:val="00693D18"/>
    <w:rsid w:val="006B31A6"/>
    <w:rsid w:val="006B43BE"/>
    <w:rsid w:val="006C0A85"/>
    <w:rsid w:val="006E03A0"/>
    <w:rsid w:val="006E705D"/>
    <w:rsid w:val="006E75ED"/>
    <w:rsid w:val="006F05A9"/>
    <w:rsid w:val="006F7F6C"/>
    <w:rsid w:val="00701A90"/>
    <w:rsid w:val="00702B11"/>
    <w:rsid w:val="00713271"/>
    <w:rsid w:val="00726185"/>
    <w:rsid w:val="007348D2"/>
    <w:rsid w:val="0073605E"/>
    <w:rsid w:val="007406FE"/>
    <w:rsid w:val="007421C5"/>
    <w:rsid w:val="00764811"/>
    <w:rsid w:val="0076637D"/>
    <w:rsid w:val="00784EC2"/>
    <w:rsid w:val="007867EE"/>
    <w:rsid w:val="00786D65"/>
    <w:rsid w:val="00797887"/>
    <w:rsid w:val="007A2CFD"/>
    <w:rsid w:val="007A54EB"/>
    <w:rsid w:val="007A56A3"/>
    <w:rsid w:val="007B40F4"/>
    <w:rsid w:val="007B6863"/>
    <w:rsid w:val="007D1490"/>
    <w:rsid w:val="007E167D"/>
    <w:rsid w:val="007E54DD"/>
    <w:rsid w:val="007F4722"/>
    <w:rsid w:val="00801C3B"/>
    <w:rsid w:val="00802EA7"/>
    <w:rsid w:val="00805426"/>
    <w:rsid w:val="008067F8"/>
    <w:rsid w:val="00821D37"/>
    <w:rsid w:val="008244A4"/>
    <w:rsid w:val="00831D63"/>
    <w:rsid w:val="008446F4"/>
    <w:rsid w:val="00852456"/>
    <w:rsid w:val="00855EAA"/>
    <w:rsid w:val="008616CE"/>
    <w:rsid w:val="008701BF"/>
    <w:rsid w:val="008A04CA"/>
    <w:rsid w:val="008A2FC2"/>
    <w:rsid w:val="008B4797"/>
    <w:rsid w:val="008C3DE3"/>
    <w:rsid w:val="008D1014"/>
    <w:rsid w:val="008D727B"/>
    <w:rsid w:val="008E49C7"/>
    <w:rsid w:val="008E5CCE"/>
    <w:rsid w:val="008F0354"/>
    <w:rsid w:val="008F5B43"/>
    <w:rsid w:val="00927ED9"/>
    <w:rsid w:val="0093305F"/>
    <w:rsid w:val="0093325F"/>
    <w:rsid w:val="00934056"/>
    <w:rsid w:val="009340F8"/>
    <w:rsid w:val="00937D74"/>
    <w:rsid w:val="009607EC"/>
    <w:rsid w:val="00961409"/>
    <w:rsid w:val="009729C3"/>
    <w:rsid w:val="00983A7B"/>
    <w:rsid w:val="00983C82"/>
    <w:rsid w:val="009901E9"/>
    <w:rsid w:val="00990CAB"/>
    <w:rsid w:val="00996054"/>
    <w:rsid w:val="009A3BBE"/>
    <w:rsid w:val="009A4F83"/>
    <w:rsid w:val="009A64F6"/>
    <w:rsid w:val="009A7AFE"/>
    <w:rsid w:val="009C005B"/>
    <w:rsid w:val="009C1C7F"/>
    <w:rsid w:val="009C2AFA"/>
    <w:rsid w:val="009C3377"/>
    <w:rsid w:val="009D1396"/>
    <w:rsid w:val="009D723F"/>
    <w:rsid w:val="009E0630"/>
    <w:rsid w:val="009F77BB"/>
    <w:rsid w:val="00A008CD"/>
    <w:rsid w:val="00A06896"/>
    <w:rsid w:val="00A133E0"/>
    <w:rsid w:val="00A3473E"/>
    <w:rsid w:val="00A35BEC"/>
    <w:rsid w:val="00A408D0"/>
    <w:rsid w:val="00A4101A"/>
    <w:rsid w:val="00A63586"/>
    <w:rsid w:val="00A742CB"/>
    <w:rsid w:val="00A76E5F"/>
    <w:rsid w:val="00A82A0F"/>
    <w:rsid w:val="00A95786"/>
    <w:rsid w:val="00A95F07"/>
    <w:rsid w:val="00AB4561"/>
    <w:rsid w:val="00AC58A9"/>
    <w:rsid w:val="00AF091D"/>
    <w:rsid w:val="00B02E94"/>
    <w:rsid w:val="00B04AF5"/>
    <w:rsid w:val="00B12839"/>
    <w:rsid w:val="00B179B6"/>
    <w:rsid w:val="00B245F6"/>
    <w:rsid w:val="00B31A9B"/>
    <w:rsid w:val="00B47785"/>
    <w:rsid w:val="00B625D2"/>
    <w:rsid w:val="00B719BD"/>
    <w:rsid w:val="00B75008"/>
    <w:rsid w:val="00B80F13"/>
    <w:rsid w:val="00B832CF"/>
    <w:rsid w:val="00BA3817"/>
    <w:rsid w:val="00BA74E7"/>
    <w:rsid w:val="00BA7C7C"/>
    <w:rsid w:val="00BB662D"/>
    <w:rsid w:val="00BC4CBA"/>
    <w:rsid w:val="00BD4867"/>
    <w:rsid w:val="00BE19C8"/>
    <w:rsid w:val="00BF2E0A"/>
    <w:rsid w:val="00BF2ED1"/>
    <w:rsid w:val="00BF6B39"/>
    <w:rsid w:val="00C00A7C"/>
    <w:rsid w:val="00C07AE4"/>
    <w:rsid w:val="00C27580"/>
    <w:rsid w:val="00C2761F"/>
    <w:rsid w:val="00C7639C"/>
    <w:rsid w:val="00C82974"/>
    <w:rsid w:val="00CA0E43"/>
    <w:rsid w:val="00CA39BD"/>
    <w:rsid w:val="00CA697B"/>
    <w:rsid w:val="00CB29E0"/>
    <w:rsid w:val="00CC2C92"/>
    <w:rsid w:val="00CF6917"/>
    <w:rsid w:val="00D0139D"/>
    <w:rsid w:val="00D05CF0"/>
    <w:rsid w:val="00D07C19"/>
    <w:rsid w:val="00D1414B"/>
    <w:rsid w:val="00D152B9"/>
    <w:rsid w:val="00D161AB"/>
    <w:rsid w:val="00D178E7"/>
    <w:rsid w:val="00D200D0"/>
    <w:rsid w:val="00D210C7"/>
    <w:rsid w:val="00D3396A"/>
    <w:rsid w:val="00D4279F"/>
    <w:rsid w:val="00D50D32"/>
    <w:rsid w:val="00D56BB1"/>
    <w:rsid w:val="00D67056"/>
    <w:rsid w:val="00D7249C"/>
    <w:rsid w:val="00D74601"/>
    <w:rsid w:val="00D766FB"/>
    <w:rsid w:val="00D8582B"/>
    <w:rsid w:val="00D97D6E"/>
    <w:rsid w:val="00DA0EB1"/>
    <w:rsid w:val="00DA195C"/>
    <w:rsid w:val="00DA4524"/>
    <w:rsid w:val="00DB0D9A"/>
    <w:rsid w:val="00DD10E4"/>
    <w:rsid w:val="00DE196C"/>
    <w:rsid w:val="00DF6988"/>
    <w:rsid w:val="00E03995"/>
    <w:rsid w:val="00E10AD1"/>
    <w:rsid w:val="00E112B8"/>
    <w:rsid w:val="00E218E6"/>
    <w:rsid w:val="00E300F4"/>
    <w:rsid w:val="00E3416A"/>
    <w:rsid w:val="00E368B1"/>
    <w:rsid w:val="00E41262"/>
    <w:rsid w:val="00E55905"/>
    <w:rsid w:val="00E76E96"/>
    <w:rsid w:val="00E82408"/>
    <w:rsid w:val="00E82CDC"/>
    <w:rsid w:val="00E928F7"/>
    <w:rsid w:val="00E92EB6"/>
    <w:rsid w:val="00EA1BCC"/>
    <w:rsid w:val="00EB2059"/>
    <w:rsid w:val="00EC7C6B"/>
    <w:rsid w:val="00EE2141"/>
    <w:rsid w:val="00EE4D0E"/>
    <w:rsid w:val="00F05A3D"/>
    <w:rsid w:val="00F14FF2"/>
    <w:rsid w:val="00F16895"/>
    <w:rsid w:val="00F209D9"/>
    <w:rsid w:val="00F3462F"/>
    <w:rsid w:val="00F36B6F"/>
    <w:rsid w:val="00F45C33"/>
    <w:rsid w:val="00F507AA"/>
    <w:rsid w:val="00F91831"/>
    <w:rsid w:val="00FA64F5"/>
    <w:rsid w:val="00FB7EC6"/>
    <w:rsid w:val="00FD140B"/>
    <w:rsid w:val="00FD162F"/>
    <w:rsid w:val="00FD3E53"/>
    <w:rsid w:val="00FE3A8A"/>
    <w:rsid w:val="00FE6FEB"/>
    <w:rsid w:val="00FF022C"/>
    <w:rsid w:val="00FF2990"/>
    <w:rsid w:val="00FF6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EC"/>
  </w:style>
  <w:style w:type="paragraph" w:styleId="Heading1">
    <w:name w:val="heading 1"/>
    <w:basedOn w:val="Normal"/>
    <w:next w:val="Normal"/>
    <w:link w:val="Heading1Char"/>
    <w:uiPriority w:val="9"/>
    <w:qFormat/>
    <w:rsid w:val="00802E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0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0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B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5B43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B43"/>
  </w:style>
  <w:style w:type="paragraph" w:styleId="Footer">
    <w:name w:val="footer"/>
    <w:basedOn w:val="Normal"/>
    <w:link w:val="FooterChar"/>
    <w:uiPriority w:val="99"/>
    <w:semiHidden/>
    <w:unhideWhenUsed/>
    <w:rsid w:val="008F5B43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5B43"/>
  </w:style>
  <w:style w:type="table" w:styleId="TableGrid">
    <w:name w:val="Table Grid"/>
    <w:basedOn w:val="TableNormal"/>
    <w:uiPriority w:val="59"/>
    <w:rsid w:val="00D07C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02E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8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87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0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05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1">
    <w:name w:val="s1"/>
    <w:basedOn w:val="DefaultParagraphFont"/>
    <w:rsid w:val="009C005B"/>
  </w:style>
  <w:style w:type="paragraph" w:styleId="NormalWeb">
    <w:name w:val="Normal (Web)"/>
    <w:basedOn w:val="Normal"/>
    <w:uiPriority w:val="99"/>
    <w:semiHidden/>
    <w:unhideWhenUsed/>
    <w:rsid w:val="009C00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C005B"/>
    <w:rPr>
      <w:color w:val="0000FF"/>
      <w:u w:val="single"/>
    </w:rPr>
  </w:style>
  <w:style w:type="character" w:customStyle="1" w:styleId="Bodytext2">
    <w:name w:val="Body text (2)"/>
    <w:rsid w:val="000146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</w:rPr>
  </w:style>
  <w:style w:type="character" w:customStyle="1" w:styleId="Bodytext2Bold">
    <w:name w:val="Body text (2) + Bold"/>
    <w:rsid w:val="00983A7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</w:rPr>
  </w:style>
  <w:style w:type="paragraph" w:styleId="BodyText">
    <w:name w:val="Body Text"/>
    <w:basedOn w:val="Normal"/>
    <w:link w:val="BodyTextChar"/>
    <w:unhideWhenUsed/>
    <w:rsid w:val="00A63586"/>
    <w:pPr>
      <w:jc w:val="both"/>
    </w:pPr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A63586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  <w:style w:type="character" w:styleId="Strong">
    <w:name w:val="Strong"/>
    <w:basedOn w:val="DefaultParagraphFont"/>
    <w:uiPriority w:val="22"/>
    <w:qFormat/>
    <w:rsid w:val="00A635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9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893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126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F0696-2E7C-4056-81D0-496D8E822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</dc:creator>
  <cp:lastModifiedBy>Drgi</cp:lastModifiedBy>
  <cp:revision>2</cp:revision>
  <cp:lastPrinted>2022-11-08T11:57:00Z</cp:lastPrinted>
  <dcterms:created xsi:type="dcterms:W3CDTF">2026-02-06T07:12:00Z</dcterms:created>
  <dcterms:modified xsi:type="dcterms:W3CDTF">2026-02-06T07:12:00Z</dcterms:modified>
</cp:coreProperties>
</file>